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0DA11" w14:textId="000BABED" w:rsidR="00903855" w:rsidRDefault="00903855" w:rsidP="00917036">
      <w:pPr>
        <w:pStyle w:val="Ttulo2"/>
      </w:pPr>
    </w:p>
    <w:p w14:paraId="7C9FE7AF" w14:textId="77777777" w:rsidR="00C5086E" w:rsidRDefault="00C5086E" w:rsidP="004A1E9B">
      <w:pPr>
        <w:jc w:val="center"/>
        <w:rPr>
          <w:noProof/>
        </w:rPr>
      </w:pPr>
    </w:p>
    <w:p w14:paraId="65EF06A6" w14:textId="1ACEFBC1" w:rsidR="00C5086E" w:rsidRPr="00C5086E" w:rsidRDefault="00C5086E" w:rsidP="00C5086E">
      <w:pPr>
        <w:jc w:val="center"/>
        <w:rPr>
          <w:b/>
          <w:bCs/>
          <w:sz w:val="40"/>
          <w:szCs w:val="40"/>
        </w:rPr>
      </w:pPr>
      <w:r w:rsidRPr="00C5086E">
        <w:rPr>
          <w:b/>
          <w:bCs/>
          <w:sz w:val="40"/>
          <w:szCs w:val="40"/>
        </w:rPr>
        <w:t xml:space="preserve">ASAJA </w:t>
      </w:r>
      <w:r w:rsidR="00E66C55">
        <w:rPr>
          <w:b/>
          <w:bCs/>
          <w:sz w:val="40"/>
          <w:szCs w:val="40"/>
        </w:rPr>
        <w:t>CASTILLA Y LEÓN</w:t>
      </w:r>
    </w:p>
    <w:p w14:paraId="79B7F500" w14:textId="77777777" w:rsidR="00917036" w:rsidRDefault="00C5086E" w:rsidP="00C5086E">
      <w:pPr>
        <w:jc w:val="center"/>
        <w:rPr>
          <w:smallCaps/>
          <w:sz w:val="36"/>
          <w:szCs w:val="36"/>
        </w:rPr>
      </w:pPr>
      <w:r w:rsidRPr="00C5086E">
        <w:rPr>
          <w:smallCaps/>
          <w:sz w:val="36"/>
          <w:szCs w:val="36"/>
        </w:rPr>
        <w:t xml:space="preserve">ESTUDIO DE COSTES DE PRODUCCIÓN DE UVA DE </w:t>
      </w:r>
    </w:p>
    <w:p w14:paraId="64AC99D1" w14:textId="34FD6FD4" w:rsidR="00C5086E" w:rsidRPr="00C5086E" w:rsidRDefault="00C5086E" w:rsidP="00C5086E">
      <w:pPr>
        <w:jc w:val="center"/>
        <w:rPr>
          <w:smallCaps/>
          <w:sz w:val="36"/>
          <w:szCs w:val="36"/>
        </w:rPr>
      </w:pPr>
      <w:r w:rsidRPr="00C5086E">
        <w:rPr>
          <w:smallCaps/>
          <w:sz w:val="36"/>
          <w:szCs w:val="36"/>
        </w:rPr>
        <w:t>LA DENOMINACIÓN DE ORIGEN RUEDA</w:t>
      </w:r>
    </w:p>
    <w:p w14:paraId="07F27AE8" w14:textId="77777777" w:rsidR="00C5086E" w:rsidRPr="00C5086E" w:rsidRDefault="00C5086E" w:rsidP="004A1E9B">
      <w:pPr>
        <w:jc w:val="center"/>
        <w:rPr>
          <w:noProof/>
          <w:sz w:val="36"/>
          <w:szCs w:val="36"/>
        </w:rPr>
      </w:pPr>
    </w:p>
    <w:p w14:paraId="4FF2F8B9" w14:textId="77777777" w:rsidR="00C5086E" w:rsidRDefault="00C5086E" w:rsidP="004A1E9B">
      <w:pPr>
        <w:jc w:val="center"/>
        <w:rPr>
          <w:noProof/>
        </w:rPr>
      </w:pPr>
    </w:p>
    <w:p w14:paraId="0907B297" w14:textId="3742B969" w:rsidR="00903855" w:rsidRDefault="00903855" w:rsidP="004A1E9B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93A3244" wp14:editId="45166265">
            <wp:extent cx="5400040" cy="3032760"/>
            <wp:effectExtent l="0" t="0" r="0" b="0"/>
            <wp:docPr id="4" name="Image 4" descr="Une image contenant extérieur, ciel, arbre, ter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extérieur, ciel, arbre, terra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FC837" w14:textId="77777777" w:rsidR="00C5086E" w:rsidRPr="00C5086E" w:rsidRDefault="00C5086E" w:rsidP="004A1E9B">
      <w:pPr>
        <w:jc w:val="center"/>
        <w:rPr>
          <w:i/>
          <w:iCs/>
          <w:sz w:val="24"/>
          <w:szCs w:val="24"/>
        </w:rPr>
      </w:pPr>
    </w:p>
    <w:p w14:paraId="26856B30" w14:textId="3D191511" w:rsidR="00C5086E" w:rsidRPr="00C5086E" w:rsidRDefault="00E66C55" w:rsidP="00C5086E">
      <w:pPr>
        <w:jc w:val="center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Agosto</w:t>
      </w:r>
      <w:r w:rsidR="00C5086E" w:rsidRPr="00C5086E">
        <w:rPr>
          <w:i/>
          <w:iCs/>
          <w:sz w:val="32"/>
          <w:szCs w:val="32"/>
        </w:rPr>
        <w:t xml:space="preserve"> de 2022</w:t>
      </w:r>
    </w:p>
    <w:p w14:paraId="7B773D5B" w14:textId="77777777" w:rsidR="00C5086E" w:rsidRPr="00A47F76" w:rsidRDefault="00C5086E" w:rsidP="004A1E9B">
      <w:pPr>
        <w:jc w:val="center"/>
        <w:rPr>
          <w:sz w:val="36"/>
          <w:szCs w:val="36"/>
        </w:rPr>
      </w:pPr>
    </w:p>
    <w:p w14:paraId="445B99EC" w14:textId="7CFB45C2" w:rsidR="00C5086E" w:rsidRDefault="00C5086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436737D" w14:textId="77777777" w:rsidR="005E1BC7" w:rsidRDefault="005E1BC7" w:rsidP="003B2277">
      <w:pPr>
        <w:jc w:val="both"/>
        <w:rPr>
          <w:sz w:val="24"/>
          <w:szCs w:val="24"/>
        </w:rPr>
      </w:pPr>
    </w:p>
    <w:p w14:paraId="28C4C987" w14:textId="01C4567C" w:rsidR="004A1E9B" w:rsidRDefault="004A1E9B" w:rsidP="003B22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trabajo pretende poner de manifiesto el coste real que supone la producción de uva en la Denominación de Origen Rueda, con el propósito de </w:t>
      </w:r>
      <w:r w:rsidR="008B44AD">
        <w:rPr>
          <w:sz w:val="24"/>
          <w:szCs w:val="24"/>
        </w:rPr>
        <w:t xml:space="preserve">que </w:t>
      </w:r>
      <w:r>
        <w:rPr>
          <w:sz w:val="24"/>
          <w:szCs w:val="24"/>
        </w:rPr>
        <w:t>los agentes implicados</w:t>
      </w:r>
      <w:r w:rsidR="008B44AD">
        <w:rPr>
          <w:sz w:val="24"/>
          <w:szCs w:val="24"/>
        </w:rPr>
        <w:t xml:space="preserve"> en el</w:t>
      </w:r>
      <w:r>
        <w:rPr>
          <w:sz w:val="24"/>
          <w:szCs w:val="24"/>
        </w:rPr>
        <w:t xml:space="preserve"> proceso productivo, elaborador y comercializador del </w:t>
      </w:r>
      <w:r w:rsidR="00390A00">
        <w:rPr>
          <w:sz w:val="24"/>
          <w:szCs w:val="24"/>
        </w:rPr>
        <w:t>producto</w:t>
      </w:r>
      <w:r>
        <w:rPr>
          <w:sz w:val="24"/>
          <w:szCs w:val="24"/>
        </w:rPr>
        <w:t xml:space="preserve"> tengan una idea clara y transparente del valor intrínseco de producir uva en esta Denominación.</w:t>
      </w:r>
    </w:p>
    <w:p w14:paraId="2C60C38B" w14:textId="0B1BE503" w:rsidR="004A1E9B" w:rsidRDefault="003B2277" w:rsidP="003B22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territorio </w:t>
      </w:r>
      <w:r w:rsidR="007866E5">
        <w:rPr>
          <w:sz w:val="24"/>
          <w:szCs w:val="24"/>
        </w:rPr>
        <w:t>de la D.O. Rueda</w:t>
      </w:r>
      <w:r>
        <w:rPr>
          <w:sz w:val="24"/>
          <w:szCs w:val="24"/>
        </w:rPr>
        <w:t xml:space="preserve"> cuenta ya con</w:t>
      </w:r>
      <w:r w:rsidR="008B44AD">
        <w:rPr>
          <w:sz w:val="24"/>
          <w:szCs w:val="24"/>
        </w:rPr>
        <w:t xml:space="preserve"> </w:t>
      </w:r>
      <w:r>
        <w:rPr>
          <w:sz w:val="24"/>
          <w:szCs w:val="24"/>
        </w:rPr>
        <w:t>21.000 hectár</w:t>
      </w:r>
      <w:bookmarkStart w:id="0" w:name="_GoBack"/>
      <w:bookmarkEnd w:id="0"/>
      <w:r>
        <w:rPr>
          <w:sz w:val="24"/>
          <w:szCs w:val="24"/>
        </w:rPr>
        <w:t>eas dedicadas en su mayoría, el 92,66%</w:t>
      </w:r>
      <w:r w:rsidR="007866E5">
        <w:rPr>
          <w:sz w:val="24"/>
          <w:szCs w:val="24"/>
        </w:rPr>
        <w:t>,</w:t>
      </w:r>
      <w:r>
        <w:rPr>
          <w:sz w:val="24"/>
          <w:szCs w:val="24"/>
        </w:rPr>
        <w:t xml:space="preserve"> al cultivo de uva blanca</w:t>
      </w:r>
      <w:r w:rsidR="00917036">
        <w:rPr>
          <w:sz w:val="24"/>
          <w:szCs w:val="24"/>
        </w:rPr>
        <w:t xml:space="preserve">, con </w:t>
      </w:r>
      <w:r>
        <w:rPr>
          <w:sz w:val="24"/>
          <w:szCs w:val="24"/>
        </w:rPr>
        <w:t>20</w:t>
      </w:r>
      <w:r w:rsidR="00B245EE">
        <w:rPr>
          <w:sz w:val="24"/>
          <w:szCs w:val="24"/>
        </w:rPr>
        <w:t>.</w:t>
      </w:r>
      <w:r>
        <w:rPr>
          <w:sz w:val="24"/>
          <w:szCs w:val="24"/>
        </w:rPr>
        <w:t xml:space="preserve">232 </w:t>
      </w:r>
      <w:r w:rsidR="00917036">
        <w:rPr>
          <w:sz w:val="24"/>
          <w:szCs w:val="24"/>
        </w:rPr>
        <w:t>hectáreas, de las que</w:t>
      </w:r>
      <w:r>
        <w:rPr>
          <w:sz w:val="24"/>
          <w:szCs w:val="24"/>
        </w:rPr>
        <w:t xml:space="preserve"> 18.000 ha </w:t>
      </w:r>
      <w:r w:rsidR="00917036">
        <w:rPr>
          <w:sz w:val="24"/>
          <w:szCs w:val="24"/>
        </w:rPr>
        <w:t xml:space="preserve">son </w:t>
      </w:r>
      <w:r w:rsidR="007866E5">
        <w:rPr>
          <w:sz w:val="24"/>
          <w:szCs w:val="24"/>
        </w:rPr>
        <w:t>de</w:t>
      </w:r>
      <w:r>
        <w:rPr>
          <w:sz w:val="24"/>
          <w:szCs w:val="24"/>
        </w:rPr>
        <w:t xml:space="preserve"> la variedad Verdejo </w:t>
      </w:r>
      <w:r w:rsidR="008B44AD">
        <w:rPr>
          <w:sz w:val="24"/>
          <w:szCs w:val="24"/>
        </w:rPr>
        <w:t xml:space="preserve">y </w:t>
      </w:r>
      <w:r>
        <w:rPr>
          <w:sz w:val="24"/>
          <w:szCs w:val="24"/>
        </w:rPr>
        <w:t>1.600 ha de Sauvignon Blanc</w:t>
      </w:r>
      <w:r w:rsidR="005E1BC7">
        <w:rPr>
          <w:sz w:val="24"/>
          <w:szCs w:val="24"/>
        </w:rPr>
        <w:t>; el</w:t>
      </w:r>
      <w:r>
        <w:rPr>
          <w:sz w:val="24"/>
          <w:szCs w:val="24"/>
        </w:rPr>
        <w:t xml:space="preserve"> resto de </w:t>
      </w:r>
      <w:r w:rsidR="00390A00">
        <w:rPr>
          <w:sz w:val="24"/>
          <w:szCs w:val="24"/>
        </w:rPr>
        <w:t>las variedades</w:t>
      </w:r>
      <w:r>
        <w:rPr>
          <w:sz w:val="24"/>
          <w:szCs w:val="24"/>
        </w:rPr>
        <w:t xml:space="preserve"> son poco significativas, algunas como Palomino y Viura en clara recesión.</w:t>
      </w:r>
    </w:p>
    <w:p w14:paraId="3B301F0B" w14:textId="79E9A1B0" w:rsidR="005F671E" w:rsidRPr="006C010C" w:rsidRDefault="005E1BC7" w:rsidP="003B227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ello, </w:t>
      </w:r>
      <w:r w:rsidR="005F671E">
        <w:rPr>
          <w:sz w:val="24"/>
          <w:szCs w:val="24"/>
        </w:rPr>
        <w:t>este trabajo se ciñe al estudio de costes de la uva blanca</w:t>
      </w:r>
      <w:r w:rsidR="00997AA5">
        <w:rPr>
          <w:sz w:val="24"/>
          <w:szCs w:val="24"/>
        </w:rPr>
        <w:t xml:space="preserve"> de cultivo en espaldera, pues este es el sistema de conducción también mayoritario en toda la zona, </w:t>
      </w:r>
      <w:r w:rsidR="00997AA5" w:rsidRPr="006C010C">
        <w:rPr>
          <w:sz w:val="24"/>
          <w:szCs w:val="24"/>
        </w:rPr>
        <w:t>bien porque así se establece desde la plantación, bien porque son muy numeros</w:t>
      </w:r>
      <w:r w:rsidR="007866E5" w:rsidRPr="006C010C">
        <w:rPr>
          <w:sz w:val="24"/>
          <w:szCs w:val="24"/>
        </w:rPr>
        <w:t>a</w:t>
      </w:r>
      <w:r w:rsidR="00997AA5" w:rsidRPr="006C010C">
        <w:rPr>
          <w:sz w:val="24"/>
          <w:szCs w:val="24"/>
        </w:rPr>
        <w:t>s las parcelas reconvertidas desde el cultivo en vaso a espaldera.</w:t>
      </w:r>
    </w:p>
    <w:p w14:paraId="44E7EFE1" w14:textId="0A1F91CA" w:rsidR="00165A07" w:rsidRPr="006C010C" w:rsidRDefault="00165A07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 xml:space="preserve">Para </w:t>
      </w:r>
      <w:r w:rsidR="007866E5" w:rsidRPr="006C010C">
        <w:rPr>
          <w:sz w:val="24"/>
          <w:szCs w:val="24"/>
        </w:rPr>
        <w:t>su</w:t>
      </w:r>
      <w:r w:rsidRPr="006C010C">
        <w:rPr>
          <w:sz w:val="24"/>
          <w:szCs w:val="24"/>
        </w:rPr>
        <w:t xml:space="preserve"> elaboración</w:t>
      </w:r>
      <w:r w:rsidR="007866E5" w:rsidRPr="006C010C">
        <w:rPr>
          <w:sz w:val="24"/>
          <w:szCs w:val="24"/>
        </w:rPr>
        <w:t xml:space="preserve"> </w:t>
      </w:r>
      <w:r w:rsidRPr="006C010C">
        <w:rPr>
          <w:sz w:val="24"/>
          <w:szCs w:val="24"/>
        </w:rPr>
        <w:t>se han consultado varios informes de costes de uva para vinificación ya realizados, entre ellos</w:t>
      </w:r>
      <w:r w:rsidR="00D54452" w:rsidRPr="006C010C">
        <w:rPr>
          <w:sz w:val="24"/>
          <w:szCs w:val="24"/>
        </w:rPr>
        <w:t>,</w:t>
      </w:r>
      <w:r w:rsidRPr="006C010C">
        <w:rPr>
          <w:sz w:val="24"/>
          <w:szCs w:val="24"/>
        </w:rPr>
        <w:t xml:space="preserve"> el </w:t>
      </w:r>
      <w:r w:rsidR="005E1BC7">
        <w:rPr>
          <w:sz w:val="24"/>
          <w:szCs w:val="24"/>
        </w:rPr>
        <w:t xml:space="preserve">del </w:t>
      </w:r>
      <w:r w:rsidRPr="006C010C">
        <w:rPr>
          <w:sz w:val="24"/>
          <w:szCs w:val="24"/>
        </w:rPr>
        <w:t>Observatorio de Precios Agrarios del Gobierno de la Rioja</w:t>
      </w:r>
      <w:r w:rsidR="005E1BC7">
        <w:rPr>
          <w:sz w:val="24"/>
          <w:szCs w:val="24"/>
        </w:rPr>
        <w:t>;</w:t>
      </w:r>
      <w:r w:rsidRPr="006C010C">
        <w:rPr>
          <w:sz w:val="24"/>
          <w:szCs w:val="24"/>
        </w:rPr>
        <w:t xml:space="preserve"> el también publicado </w:t>
      </w:r>
      <w:r w:rsidR="007866E5" w:rsidRPr="006C010C">
        <w:rPr>
          <w:sz w:val="24"/>
          <w:szCs w:val="24"/>
        </w:rPr>
        <w:t xml:space="preserve">el pasado octubre </w:t>
      </w:r>
      <w:r w:rsidRPr="006C010C">
        <w:rPr>
          <w:sz w:val="24"/>
          <w:szCs w:val="24"/>
        </w:rPr>
        <w:t>por la Diputación Foral de Álava</w:t>
      </w:r>
      <w:r w:rsidR="005E1BC7">
        <w:rPr>
          <w:sz w:val="24"/>
          <w:szCs w:val="24"/>
        </w:rPr>
        <w:t>;</w:t>
      </w:r>
      <w:r w:rsidRPr="006C010C">
        <w:rPr>
          <w:sz w:val="24"/>
          <w:szCs w:val="24"/>
        </w:rPr>
        <w:t xml:space="preserve"> el estudio de costes de producción de uva para vinificación realizado por la Universidad Politécnica de Valencia, para la Organización Interprofesional del Vino de España (OIVE)</w:t>
      </w:r>
      <w:r w:rsidR="005E1BC7">
        <w:rPr>
          <w:sz w:val="24"/>
          <w:szCs w:val="24"/>
        </w:rPr>
        <w:t>, y</w:t>
      </w:r>
      <w:r w:rsidR="00A72EDC" w:rsidRPr="006C010C">
        <w:rPr>
          <w:sz w:val="24"/>
          <w:szCs w:val="24"/>
        </w:rPr>
        <w:t xml:space="preserve"> el reciente elaborado por la Generalitat de Cataluña para diversas zonas</w:t>
      </w:r>
      <w:r w:rsidR="009201BD" w:rsidRPr="006C010C">
        <w:rPr>
          <w:sz w:val="24"/>
          <w:szCs w:val="24"/>
        </w:rPr>
        <w:t xml:space="preserve"> y variedade</w:t>
      </w:r>
      <w:r w:rsidR="00427DEA" w:rsidRPr="006C010C">
        <w:rPr>
          <w:sz w:val="24"/>
          <w:szCs w:val="24"/>
        </w:rPr>
        <w:t>s de uva</w:t>
      </w:r>
      <w:r w:rsidR="00A72EDC" w:rsidRPr="006C010C">
        <w:rPr>
          <w:sz w:val="24"/>
          <w:szCs w:val="24"/>
        </w:rPr>
        <w:t xml:space="preserve"> del Cava,</w:t>
      </w:r>
      <w:r w:rsidRPr="006C010C">
        <w:rPr>
          <w:sz w:val="24"/>
          <w:szCs w:val="24"/>
        </w:rPr>
        <w:t xml:space="preserve"> además de las consultas realizadas a cultivadores, bodegas y técnicos de la Denominación.</w:t>
      </w:r>
    </w:p>
    <w:p w14:paraId="5B2776CF" w14:textId="1681787F" w:rsidR="0010430D" w:rsidRPr="006C010C" w:rsidRDefault="002A363C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>La superficie de las parcelas dedicadas al cultivo de la vid en Rueda es muy variable, desde pequeñas superficies</w:t>
      </w:r>
      <w:r w:rsidR="007866E5" w:rsidRPr="006C010C">
        <w:rPr>
          <w:sz w:val="24"/>
          <w:szCs w:val="24"/>
        </w:rPr>
        <w:t>, sobre todo</w:t>
      </w:r>
      <w:r w:rsidRPr="006C010C">
        <w:rPr>
          <w:sz w:val="24"/>
          <w:szCs w:val="24"/>
        </w:rPr>
        <w:t xml:space="preserve"> en la zona de la provincia de Segovia, a grandes parcelas de extensiones superiores a 50 h</w:t>
      </w:r>
      <w:r w:rsidR="005E1BC7">
        <w:rPr>
          <w:sz w:val="24"/>
          <w:szCs w:val="24"/>
        </w:rPr>
        <w:t>ectáreas</w:t>
      </w:r>
      <w:r w:rsidRPr="006C010C">
        <w:rPr>
          <w:sz w:val="24"/>
          <w:szCs w:val="24"/>
        </w:rPr>
        <w:t xml:space="preserve"> en la provincia de Valladolid.</w:t>
      </w:r>
    </w:p>
    <w:p w14:paraId="15320D9E" w14:textId="7B8F1254" w:rsidR="002A363C" w:rsidRPr="006C010C" w:rsidRDefault="00390A00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>Hay que destacar</w:t>
      </w:r>
      <w:r w:rsidR="0010430D" w:rsidRPr="006C010C">
        <w:rPr>
          <w:sz w:val="24"/>
          <w:szCs w:val="24"/>
        </w:rPr>
        <w:t xml:space="preserve"> que en torno al 70% de la superficie de Rueda esta cultivada en regadí</w:t>
      </w:r>
      <w:r w:rsidR="007866E5" w:rsidRPr="006C010C">
        <w:rPr>
          <w:sz w:val="24"/>
          <w:szCs w:val="24"/>
        </w:rPr>
        <w:t>o</w:t>
      </w:r>
      <w:r w:rsidR="0010430D" w:rsidRPr="006C010C">
        <w:rPr>
          <w:sz w:val="24"/>
          <w:szCs w:val="24"/>
        </w:rPr>
        <w:t>, bien por goteo, bien con apoyos puntuales con cañón de agua e incluso aporte de cisternas en momento</w:t>
      </w:r>
      <w:r w:rsidR="008B44AD" w:rsidRPr="006C010C">
        <w:rPr>
          <w:sz w:val="24"/>
          <w:szCs w:val="24"/>
        </w:rPr>
        <w:t>s</w:t>
      </w:r>
      <w:r w:rsidR="0010430D" w:rsidRPr="006C010C">
        <w:rPr>
          <w:sz w:val="24"/>
          <w:szCs w:val="24"/>
        </w:rPr>
        <w:t xml:space="preserve"> críticos de estrés hídrico.</w:t>
      </w:r>
    </w:p>
    <w:p w14:paraId="4391A71B" w14:textId="56481FD2" w:rsidR="0010430D" w:rsidRPr="006C010C" w:rsidRDefault="0010430D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>E</w:t>
      </w:r>
      <w:r w:rsidR="00D36A59" w:rsidRPr="006C010C">
        <w:rPr>
          <w:sz w:val="24"/>
          <w:szCs w:val="24"/>
        </w:rPr>
        <w:t>sto nos llevará a una diferenciación final entre costes de producción en regadío y en secano. Como también se hará un cálculo de costes para el cultivo en ecológico que se está imponiendo en bastantes explotaciones.</w:t>
      </w:r>
    </w:p>
    <w:p w14:paraId="4500BCD3" w14:textId="53DA7460" w:rsidR="0010430D" w:rsidRPr="006C010C" w:rsidRDefault="007866E5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>No d</w:t>
      </w:r>
      <w:r w:rsidR="00D36A59" w:rsidRPr="006C010C">
        <w:rPr>
          <w:sz w:val="24"/>
          <w:szCs w:val="24"/>
        </w:rPr>
        <w:t>ebemos olvidar</w:t>
      </w:r>
      <w:r w:rsidRPr="006C010C">
        <w:rPr>
          <w:sz w:val="24"/>
          <w:szCs w:val="24"/>
        </w:rPr>
        <w:t>,</w:t>
      </w:r>
      <w:r w:rsidR="00D36A59" w:rsidRPr="006C010C">
        <w:rPr>
          <w:sz w:val="24"/>
          <w:szCs w:val="24"/>
        </w:rPr>
        <w:t xml:space="preserve"> la alta volatilidad que pueden presentar cada partida, en un tiempo que por momentos se están encareciendo las materias primas</w:t>
      </w:r>
      <w:r w:rsidR="00040328" w:rsidRPr="006C010C">
        <w:rPr>
          <w:sz w:val="24"/>
          <w:szCs w:val="24"/>
        </w:rPr>
        <w:t xml:space="preserve"> y </w:t>
      </w:r>
      <w:r w:rsidRPr="006C010C">
        <w:rPr>
          <w:sz w:val="24"/>
          <w:szCs w:val="24"/>
        </w:rPr>
        <w:t xml:space="preserve">la </w:t>
      </w:r>
      <w:r w:rsidR="00040328" w:rsidRPr="006C010C">
        <w:rPr>
          <w:sz w:val="24"/>
          <w:szCs w:val="24"/>
        </w:rPr>
        <w:t>energía, con</w:t>
      </w:r>
      <w:r w:rsidR="00D36A59" w:rsidRPr="006C010C">
        <w:rPr>
          <w:sz w:val="24"/>
          <w:szCs w:val="24"/>
        </w:rPr>
        <w:t xml:space="preserve"> la consiguiente repercusión que ello realiza en insumos, mano de obra, y maquinaria.</w:t>
      </w:r>
      <w:r w:rsidR="00040328" w:rsidRPr="006C010C">
        <w:rPr>
          <w:sz w:val="24"/>
          <w:szCs w:val="24"/>
        </w:rPr>
        <w:t xml:space="preserve"> En las partidas </w:t>
      </w:r>
      <w:r w:rsidRPr="006C010C">
        <w:rPr>
          <w:sz w:val="24"/>
          <w:szCs w:val="24"/>
        </w:rPr>
        <w:t>dedicadas</w:t>
      </w:r>
      <w:r w:rsidR="00040328" w:rsidRPr="006C010C">
        <w:rPr>
          <w:sz w:val="24"/>
          <w:szCs w:val="24"/>
        </w:rPr>
        <w:t xml:space="preserve"> a trabajos de mano de obra y con maquinaria, se ha realizado un incremente de</w:t>
      </w:r>
      <w:r w:rsidR="00A67C6E" w:rsidRPr="006C010C">
        <w:rPr>
          <w:sz w:val="24"/>
          <w:szCs w:val="24"/>
        </w:rPr>
        <w:t>l</w:t>
      </w:r>
      <w:r w:rsidR="00040328" w:rsidRPr="006C010C">
        <w:rPr>
          <w:sz w:val="24"/>
          <w:szCs w:val="24"/>
        </w:rPr>
        <w:t xml:space="preserve"> 9%</w:t>
      </w:r>
      <w:r w:rsidR="00A67C6E" w:rsidRPr="006C010C">
        <w:rPr>
          <w:sz w:val="24"/>
          <w:szCs w:val="24"/>
        </w:rPr>
        <w:t xml:space="preserve"> a los del año 2021, </w:t>
      </w:r>
      <w:r w:rsidR="00040328" w:rsidRPr="006C010C">
        <w:rPr>
          <w:sz w:val="24"/>
          <w:szCs w:val="24"/>
        </w:rPr>
        <w:t>que es lo que ha supuesto la inflación del último año, un</w:t>
      </w:r>
      <w:r w:rsidRPr="006C010C">
        <w:rPr>
          <w:sz w:val="24"/>
          <w:szCs w:val="24"/>
        </w:rPr>
        <w:t>a variable</w:t>
      </w:r>
      <w:r w:rsidR="00040328" w:rsidRPr="006C010C">
        <w:rPr>
          <w:sz w:val="24"/>
          <w:szCs w:val="24"/>
        </w:rPr>
        <w:t xml:space="preserve"> que en estos tiempos </w:t>
      </w:r>
      <w:r w:rsidR="006E5505" w:rsidRPr="006C010C">
        <w:rPr>
          <w:sz w:val="24"/>
          <w:szCs w:val="24"/>
        </w:rPr>
        <w:t>hay que</w:t>
      </w:r>
      <w:r w:rsidR="00040328" w:rsidRPr="006C010C">
        <w:rPr>
          <w:sz w:val="24"/>
          <w:szCs w:val="24"/>
        </w:rPr>
        <w:t xml:space="preserve"> tener</w:t>
      </w:r>
      <w:r w:rsidRPr="006C010C">
        <w:rPr>
          <w:sz w:val="24"/>
          <w:szCs w:val="24"/>
        </w:rPr>
        <w:t xml:space="preserve"> muy</w:t>
      </w:r>
      <w:r w:rsidR="00040328" w:rsidRPr="006C010C">
        <w:rPr>
          <w:sz w:val="24"/>
          <w:szCs w:val="24"/>
        </w:rPr>
        <w:t xml:space="preserve"> en cuenta.</w:t>
      </w:r>
    </w:p>
    <w:p w14:paraId="63BC7DA0" w14:textId="5142E56C" w:rsidR="006E5505" w:rsidRPr="006C010C" w:rsidRDefault="006E5505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>Los viñedo</w:t>
      </w:r>
      <w:r w:rsidR="00727A51" w:rsidRPr="006C010C">
        <w:rPr>
          <w:sz w:val="24"/>
          <w:szCs w:val="24"/>
        </w:rPr>
        <w:t>s</w:t>
      </w:r>
      <w:r w:rsidRPr="006C010C">
        <w:rPr>
          <w:sz w:val="24"/>
          <w:szCs w:val="24"/>
        </w:rPr>
        <w:t xml:space="preserve"> de Rueda en los últimos </w:t>
      </w:r>
      <w:r w:rsidR="00390A00" w:rsidRPr="006C010C">
        <w:rPr>
          <w:sz w:val="24"/>
          <w:szCs w:val="24"/>
        </w:rPr>
        <w:t>años</w:t>
      </w:r>
      <w:r w:rsidRPr="006C010C">
        <w:rPr>
          <w:sz w:val="24"/>
          <w:szCs w:val="24"/>
        </w:rPr>
        <w:t xml:space="preserve"> están sufriendo serias afectaciones por enfermedades fúngicas, en especial el oídio, ello supone que los tratamientos</w:t>
      </w:r>
      <w:r w:rsidR="007866E5" w:rsidRPr="006C010C">
        <w:rPr>
          <w:sz w:val="24"/>
          <w:szCs w:val="24"/>
        </w:rPr>
        <w:t xml:space="preserve"> </w:t>
      </w:r>
      <w:r w:rsidR="000D1086" w:rsidRPr="006C010C">
        <w:rPr>
          <w:sz w:val="24"/>
          <w:szCs w:val="24"/>
        </w:rPr>
        <w:t>(de 6 a 8 al año)</w:t>
      </w:r>
      <w:r w:rsidRPr="006C010C">
        <w:rPr>
          <w:sz w:val="24"/>
          <w:szCs w:val="24"/>
        </w:rPr>
        <w:t xml:space="preserve"> tanto convencionales como sistémicos se han visto incrementados considerablemente en alguno</w:t>
      </w:r>
      <w:r w:rsidR="00727A51" w:rsidRPr="006C010C">
        <w:rPr>
          <w:sz w:val="24"/>
          <w:szCs w:val="24"/>
        </w:rPr>
        <w:t>s</w:t>
      </w:r>
      <w:r w:rsidRPr="006C010C">
        <w:rPr>
          <w:sz w:val="24"/>
          <w:szCs w:val="24"/>
        </w:rPr>
        <w:t xml:space="preserve"> años, como el pasado 2021, y la directa repercusión en costes fitosanitarios y maquinaria de aplicación</w:t>
      </w:r>
      <w:r w:rsidR="00A67C6E" w:rsidRPr="006C010C">
        <w:rPr>
          <w:sz w:val="24"/>
          <w:szCs w:val="24"/>
        </w:rPr>
        <w:t>. I</w:t>
      </w:r>
      <w:r w:rsidR="0094561D" w:rsidRPr="006C010C">
        <w:rPr>
          <w:sz w:val="24"/>
          <w:szCs w:val="24"/>
        </w:rPr>
        <w:t xml:space="preserve">ncremento aún mayor cuando </w:t>
      </w:r>
      <w:r w:rsidR="003477E9" w:rsidRPr="006C010C">
        <w:rPr>
          <w:sz w:val="24"/>
          <w:szCs w:val="24"/>
        </w:rPr>
        <w:t>el</w:t>
      </w:r>
      <w:r w:rsidR="0094561D" w:rsidRPr="006C010C">
        <w:rPr>
          <w:sz w:val="24"/>
          <w:szCs w:val="24"/>
        </w:rPr>
        <w:t xml:space="preserve"> cultiv</w:t>
      </w:r>
      <w:r w:rsidR="003477E9" w:rsidRPr="006C010C">
        <w:rPr>
          <w:sz w:val="24"/>
          <w:szCs w:val="24"/>
        </w:rPr>
        <w:t>o</w:t>
      </w:r>
      <w:r w:rsidR="0094561D" w:rsidRPr="006C010C">
        <w:rPr>
          <w:sz w:val="24"/>
          <w:szCs w:val="24"/>
        </w:rPr>
        <w:t xml:space="preserve"> es en ecológico</w:t>
      </w:r>
      <w:r w:rsidR="00A6280C" w:rsidRPr="006C010C">
        <w:rPr>
          <w:sz w:val="24"/>
          <w:szCs w:val="24"/>
        </w:rPr>
        <w:t>, que sin reparos podemos establecer un sobrecoste del 50% en estos tratamientos fúngicos.</w:t>
      </w:r>
      <w:r w:rsidR="00727A51" w:rsidRPr="006C010C">
        <w:rPr>
          <w:sz w:val="24"/>
          <w:szCs w:val="24"/>
        </w:rPr>
        <w:t xml:space="preserve"> Y por eso</w:t>
      </w:r>
      <w:r w:rsidR="003477E9" w:rsidRPr="006C010C">
        <w:rPr>
          <w:sz w:val="24"/>
          <w:szCs w:val="24"/>
        </w:rPr>
        <w:t xml:space="preserve"> la tarea</w:t>
      </w:r>
      <w:r w:rsidR="008B44AD" w:rsidRPr="006C010C">
        <w:rPr>
          <w:sz w:val="24"/>
          <w:szCs w:val="24"/>
        </w:rPr>
        <w:t xml:space="preserve"> cada año más practicada,</w:t>
      </w:r>
      <w:r w:rsidR="003477E9" w:rsidRPr="006C010C">
        <w:rPr>
          <w:sz w:val="24"/>
          <w:szCs w:val="24"/>
        </w:rPr>
        <w:t xml:space="preserve"> de la</w:t>
      </w:r>
      <w:r w:rsidR="00727A51" w:rsidRPr="006C010C">
        <w:rPr>
          <w:sz w:val="24"/>
          <w:szCs w:val="24"/>
        </w:rPr>
        <w:t xml:space="preserve"> poda en verde, </w:t>
      </w:r>
      <w:r w:rsidR="003477E9" w:rsidRPr="006C010C">
        <w:rPr>
          <w:sz w:val="24"/>
          <w:szCs w:val="24"/>
        </w:rPr>
        <w:t xml:space="preserve">está </w:t>
      </w:r>
      <w:r w:rsidR="00727A51" w:rsidRPr="006C010C">
        <w:rPr>
          <w:sz w:val="24"/>
          <w:szCs w:val="24"/>
        </w:rPr>
        <w:t>elimina</w:t>
      </w:r>
      <w:r w:rsidR="003477E9" w:rsidRPr="006C010C">
        <w:rPr>
          <w:sz w:val="24"/>
          <w:szCs w:val="24"/>
        </w:rPr>
        <w:t>ndo</w:t>
      </w:r>
      <w:r w:rsidR="00727A51" w:rsidRPr="006C010C">
        <w:rPr>
          <w:sz w:val="24"/>
          <w:szCs w:val="24"/>
        </w:rPr>
        <w:t xml:space="preserve"> material vegetativo, que ayude así a la aireación y sanidad de la planta.</w:t>
      </w:r>
    </w:p>
    <w:p w14:paraId="6BC450AB" w14:textId="5D489C88" w:rsidR="006E5505" w:rsidRPr="006C010C" w:rsidRDefault="006E5505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>Los costes de amortización</w:t>
      </w:r>
      <w:r w:rsidR="00727A51" w:rsidRPr="006C010C">
        <w:rPr>
          <w:sz w:val="24"/>
          <w:szCs w:val="24"/>
        </w:rPr>
        <w:t xml:space="preserve"> para plantación les hemos calculado en 35 años, los mismos que establece el estudio de la Diputación de Álava para viña en vaso, pues</w:t>
      </w:r>
      <w:r w:rsidR="008B44AD" w:rsidRPr="006C010C">
        <w:rPr>
          <w:sz w:val="24"/>
          <w:szCs w:val="24"/>
        </w:rPr>
        <w:t xml:space="preserve"> en</w:t>
      </w:r>
      <w:r w:rsidR="00727A51" w:rsidRPr="006C010C">
        <w:rPr>
          <w:sz w:val="24"/>
          <w:szCs w:val="24"/>
        </w:rPr>
        <w:t xml:space="preserve"> espaldera les considera 30 años. Y muy por encima de los 25 años que propone el estudio de la OIVE.</w:t>
      </w:r>
    </w:p>
    <w:p w14:paraId="7A7CB41C" w14:textId="77E57A96" w:rsidR="008826F4" w:rsidRDefault="00727A51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 xml:space="preserve">Esos mismos 35 años les tomamos para la amortización del sondeo de riego y todo su material (tubería de distribución, llaves, válvulas, </w:t>
      </w:r>
      <w:r w:rsidR="00192AEE" w:rsidRPr="006C010C">
        <w:rPr>
          <w:sz w:val="24"/>
          <w:szCs w:val="24"/>
        </w:rPr>
        <w:t xml:space="preserve">tubo de goteo </w:t>
      </w:r>
      <w:r w:rsidR="00390A00" w:rsidRPr="006C010C">
        <w:rPr>
          <w:sz w:val="24"/>
          <w:szCs w:val="24"/>
        </w:rPr>
        <w:t>etc.</w:t>
      </w:r>
      <w:r w:rsidR="00192AEE" w:rsidRPr="006C010C">
        <w:rPr>
          <w:sz w:val="24"/>
          <w:szCs w:val="24"/>
        </w:rPr>
        <w:t>) Si bien para la amortización del generador impulsor del riego</w:t>
      </w:r>
      <w:r w:rsidR="003477E9" w:rsidRPr="006C010C">
        <w:rPr>
          <w:sz w:val="24"/>
          <w:szCs w:val="24"/>
        </w:rPr>
        <w:t>,</w:t>
      </w:r>
      <w:r w:rsidR="00192AEE" w:rsidRPr="006C010C">
        <w:rPr>
          <w:sz w:val="24"/>
          <w:szCs w:val="24"/>
        </w:rPr>
        <w:t xml:space="preserve"> el plazo es de 20 años.</w:t>
      </w:r>
      <w:r w:rsidR="000D1086" w:rsidRPr="006C010C">
        <w:rPr>
          <w:sz w:val="24"/>
          <w:szCs w:val="24"/>
        </w:rPr>
        <w:t xml:space="preserve"> No hay gastos de amortización de maquinaria dado que todos los trabajos son contratados, como se dijo.</w:t>
      </w:r>
    </w:p>
    <w:p w14:paraId="470F9D49" w14:textId="4B06FE15" w:rsidR="00392A66" w:rsidRPr="006C010C" w:rsidRDefault="00192AEE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 xml:space="preserve">Si bien el rendimiento máximo establecido </w:t>
      </w:r>
      <w:r w:rsidR="00A6280C" w:rsidRPr="006C010C">
        <w:rPr>
          <w:sz w:val="24"/>
          <w:szCs w:val="24"/>
        </w:rPr>
        <w:t xml:space="preserve">en esta Denominación </w:t>
      </w:r>
      <w:r w:rsidRPr="006C010C">
        <w:rPr>
          <w:sz w:val="24"/>
          <w:szCs w:val="24"/>
        </w:rPr>
        <w:t xml:space="preserve">es de 10.000 </w:t>
      </w:r>
      <w:r w:rsidR="006C010C" w:rsidRPr="006C010C">
        <w:rPr>
          <w:sz w:val="24"/>
          <w:szCs w:val="24"/>
        </w:rPr>
        <w:t>kilos</w:t>
      </w:r>
      <w:r w:rsidRPr="006C010C">
        <w:rPr>
          <w:sz w:val="24"/>
          <w:szCs w:val="24"/>
        </w:rPr>
        <w:t xml:space="preserve"> por hectárea</w:t>
      </w:r>
      <w:r w:rsidR="003477E9" w:rsidRPr="006C010C">
        <w:rPr>
          <w:sz w:val="24"/>
          <w:szCs w:val="24"/>
        </w:rPr>
        <w:t>,</w:t>
      </w:r>
      <w:r w:rsidRPr="006C010C">
        <w:rPr>
          <w:sz w:val="24"/>
          <w:szCs w:val="24"/>
        </w:rPr>
        <w:t xml:space="preserve"> la media de los últimos cinco años supera en poco los siete mil kilos. Diversas circunstancias responde</w:t>
      </w:r>
      <w:r w:rsidR="00392A66" w:rsidRPr="006C010C">
        <w:rPr>
          <w:sz w:val="24"/>
          <w:szCs w:val="24"/>
        </w:rPr>
        <w:t>n</w:t>
      </w:r>
      <w:r w:rsidRPr="006C010C">
        <w:rPr>
          <w:sz w:val="24"/>
          <w:szCs w:val="24"/>
        </w:rPr>
        <w:t xml:space="preserve"> a este llamativo bajo rendimiento, que además de</w:t>
      </w:r>
      <w:r w:rsidR="00A67C6E" w:rsidRPr="006C010C">
        <w:rPr>
          <w:sz w:val="24"/>
          <w:szCs w:val="24"/>
        </w:rPr>
        <w:t xml:space="preserve"> a</w:t>
      </w:r>
      <w:r w:rsidRPr="006C010C">
        <w:rPr>
          <w:sz w:val="24"/>
          <w:szCs w:val="24"/>
        </w:rPr>
        <w:t xml:space="preserve"> las</w:t>
      </w:r>
      <w:r w:rsidR="00392A66" w:rsidRPr="006C010C">
        <w:rPr>
          <w:sz w:val="24"/>
          <w:szCs w:val="24"/>
        </w:rPr>
        <w:t xml:space="preserve"> climáticas</w:t>
      </w:r>
      <w:r w:rsidRPr="006C010C">
        <w:rPr>
          <w:sz w:val="24"/>
          <w:szCs w:val="24"/>
        </w:rPr>
        <w:t>,</w:t>
      </w:r>
      <w:r w:rsidR="00392A66" w:rsidRPr="006C010C">
        <w:rPr>
          <w:sz w:val="24"/>
          <w:szCs w:val="24"/>
        </w:rPr>
        <w:t xml:space="preserve"> se ha sumado una dura pandemia que afectó claramente a dos campañas</w:t>
      </w:r>
      <w:r w:rsidR="003477E9" w:rsidRPr="006C010C">
        <w:rPr>
          <w:sz w:val="24"/>
          <w:szCs w:val="24"/>
        </w:rPr>
        <w:t>. S</w:t>
      </w:r>
      <w:r w:rsidR="00392A66" w:rsidRPr="006C010C">
        <w:rPr>
          <w:sz w:val="24"/>
          <w:szCs w:val="24"/>
        </w:rPr>
        <w:t>e limitaron los rendimientos por parte del órgano regulador en año 2020, y los canales de distribución de estos dos años se vieron muy afectados</w:t>
      </w:r>
      <w:r w:rsidR="003477E9" w:rsidRPr="006C010C">
        <w:rPr>
          <w:sz w:val="24"/>
          <w:szCs w:val="24"/>
        </w:rPr>
        <w:t>, lo que</w:t>
      </w:r>
      <w:r w:rsidR="00392A66" w:rsidRPr="006C010C">
        <w:rPr>
          <w:sz w:val="24"/>
          <w:szCs w:val="24"/>
        </w:rPr>
        <w:t xml:space="preserve"> supuso que mucha superficie de viñedo se destinó a mercados sin la calificación Rueda</w:t>
      </w:r>
      <w:r w:rsidR="00A67C6E" w:rsidRPr="006C010C">
        <w:rPr>
          <w:sz w:val="24"/>
          <w:szCs w:val="24"/>
        </w:rPr>
        <w:t>, y su repercusión en la estadística de producciones amparadas.</w:t>
      </w:r>
    </w:p>
    <w:p w14:paraId="76F591E7" w14:textId="6D48F589" w:rsidR="00192AEE" w:rsidRPr="006C010C" w:rsidRDefault="00392A66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>A</w:t>
      </w:r>
      <w:r w:rsidR="00192AEE" w:rsidRPr="006C010C">
        <w:rPr>
          <w:sz w:val="24"/>
          <w:szCs w:val="24"/>
        </w:rPr>
        <w:t xml:space="preserve"> </w:t>
      </w:r>
      <w:r w:rsidRPr="006C010C">
        <w:rPr>
          <w:sz w:val="24"/>
          <w:szCs w:val="24"/>
        </w:rPr>
        <w:t xml:space="preserve">esto hay que añadir, que </w:t>
      </w:r>
      <w:r w:rsidR="006543B2" w:rsidRPr="006C010C">
        <w:rPr>
          <w:sz w:val="24"/>
          <w:szCs w:val="24"/>
        </w:rPr>
        <w:t xml:space="preserve">esas </w:t>
      </w:r>
      <w:r w:rsidRPr="006C010C">
        <w:rPr>
          <w:sz w:val="24"/>
          <w:szCs w:val="24"/>
        </w:rPr>
        <w:t>estadística</w:t>
      </w:r>
      <w:r w:rsidR="006543B2" w:rsidRPr="006C010C">
        <w:rPr>
          <w:sz w:val="24"/>
          <w:szCs w:val="24"/>
        </w:rPr>
        <w:t>s</w:t>
      </w:r>
      <w:r w:rsidRPr="006C010C">
        <w:rPr>
          <w:sz w:val="24"/>
          <w:szCs w:val="24"/>
        </w:rPr>
        <w:t xml:space="preserve"> que publica la Denominación de Origen </w:t>
      </w:r>
      <w:r w:rsidR="00390A00" w:rsidRPr="006C010C">
        <w:rPr>
          <w:sz w:val="24"/>
          <w:szCs w:val="24"/>
        </w:rPr>
        <w:t>expresan</w:t>
      </w:r>
      <w:r w:rsidRPr="006C010C">
        <w:rPr>
          <w:sz w:val="24"/>
          <w:szCs w:val="24"/>
        </w:rPr>
        <w:t xml:space="preserve"> los volúmenes de cosecha y superficie, pero sin tener en cuenta las limitaciones de rendimientos a que se ve sometido los nuevos viñedos</w:t>
      </w:r>
      <w:r w:rsidR="00A67C6E" w:rsidRPr="006C010C">
        <w:rPr>
          <w:sz w:val="24"/>
          <w:szCs w:val="24"/>
        </w:rPr>
        <w:t>,</w:t>
      </w:r>
      <w:r w:rsidR="009763BA" w:rsidRPr="006C010C">
        <w:rPr>
          <w:sz w:val="24"/>
          <w:szCs w:val="24"/>
        </w:rPr>
        <w:t xml:space="preserve"> llamados</w:t>
      </w:r>
      <w:r w:rsidRPr="006C010C">
        <w:rPr>
          <w:sz w:val="24"/>
          <w:szCs w:val="24"/>
        </w:rPr>
        <w:t xml:space="preserve"> de tercera</w:t>
      </w:r>
      <w:r w:rsidR="009763BA" w:rsidRPr="006C010C">
        <w:rPr>
          <w:sz w:val="24"/>
          <w:szCs w:val="24"/>
        </w:rPr>
        <w:t xml:space="preserve"> y cuarta</w:t>
      </w:r>
      <w:r w:rsidRPr="006C010C">
        <w:rPr>
          <w:sz w:val="24"/>
          <w:szCs w:val="24"/>
        </w:rPr>
        <w:t xml:space="preserve"> hoja</w:t>
      </w:r>
      <w:r w:rsidR="00B561CE" w:rsidRPr="006C010C">
        <w:rPr>
          <w:sz w:val="24"/>
          <w:szCs w:val="24"/>
        </w:rPr>
        <w:t xml:space="preserve"> que se vendimian</w:t>
      </w:r>
      <w:r w:rsidR="009763BA" w:rsidRPr="006C010C">
        <w:rPr>
          <w:sz w:val="24"/>
          <w:szCs w:val="24"/>
        </w:rPr>
        <w:t xml:space="preserve"> al 50% y 75%</w:t>
      </w:r>
      <w:r w:rsidR="00A67C6E" w:rsidRPr="006C010C">
        <w:rPr>
          <w:sz w:val="24"/>
          <w:szCs w:val="24"/>
        </w:rPr>
        <w:t>,</w:t>
      </w:r>
      <w:r w:rsidR="009763BA" w:rsidRPr="006C010C">
        <w:rPr>
          <w:sz w:val="24"/>
          <w:szCs w:val="24"/>
        </w:rPr>
        <w:t xml:space="preserve"> respectivamente, del rendimiento máximo.</w:t>
      </w:r>
    </w:p>
    <w:p w14:paraId="55B1A173" w14:textId="50514FCE" w:rsidR="00A6280C" w:rsidRPr="006C010C" w:rsidRDefault="00392A66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>Todas estas circunstancias nos lleva</w:t>
      </w:r>
      <w:r w:rsidR="00431764" w:rsidRPr="006C010C">
        <w:rPr>
          <w:sz w:val="24"/>
          <w:szCs w:val="24"/>
        </w:rPr>
        <w:t>rán</w:t>
      </w:r>
      <w:r w:rsidRPr="006C010C">
        <w:rPr>
          <w:sz w:val="24"/>
          <w:szCs w:val="24"/>
        </w:rPr>
        <w:t xml:space="preserve"> a considerar que un incremento del 15% a los 7.090 de aquella media, estable una producción de 8.154 kilos de uva por hectárea, sin duda </w:t>
      </w:r>
      <w:r w:rsidR="00431764" w:rsidRPr="006C010C">
        <w:rPr>
          <w:sz w:val="24"/>
          <w:szCs w:val="24"/>
        </w:rPr>
        <w:t>mucho más realista que lo que expresa aquella estadística.</w:t>
      </w:r>
    </w:p>
    <w:p w14:paraId="016C9F2C" w14:textId="5A6F7989" w:rsidR="00F550A1" w:rsidRDefault="00431764" w:rsidP="00F550A1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>Rendimiento que nos servirá para sacar algunos costes, transporte</w:t>
      </w:r>
      <w:r w:rsidR="00A67C6E" w:rsidRPr="006C010C">
        <w:rPr>
          <w:sz w:val="24"/>
          <w:szCs w:val="24"/>
        </w:rPr>
        <w:t>,</w:t>
      </w:r>
      <w:r w:rsidRPr="006C010C">
        <w:rPr>
          <w:sz w:val="24"/>
          <w:szCs w:val="24"/>
        </w:rPr>
        <w:t xml:space="preserve"> tasas</w:t>
      </w:r>
      <w:r w:rsidR="00A67C6E" w:rsidRPr="006C010C">
        <w:rPr>
          <w:sz w:val="24"/>
          <w:szCs w:val="24"/>
        </w:rPr>
        <w:t xml:space="preserve"> del</w:t>
      </w:r>
      <w:r w:rsidRPr="006C010C">
        <w:rPr>
          <w:sz w:val="24"/>
          <w:szCs w:val="24"/>
        </w:rPr>
        <w:t xml:space="preserve"> CRDO, y claro está para con ello concluir, además del coste de cultivo por hectárea, el coste y precio mínimo por kilo de uva</w:t>
      </w:r>
      <w:r w:rsidR="004D2571" w:rsidRPr="006C010C">
        <w:rPr>
          <w:sz w:val="24"/>
          <w:szCs w:val="24"/>
        </w:rPr>
        <w:t>. Q</w:t>
      </w:r>
      <w:r w:rsidRPr="006C010C">
        <w:rPr>
          <w:sz w:val="24"/>
          <w:szCs w:val="24"/>
        </w:rPr>
        <w:t xml:space="preserve">ue en cultivo de secano es de </w:t>
      </w:r>
      <w:r w:rsidR="0094561D" w:rsidRPr="006C010C">
        <w:rPr>
          <w:sz w:val="24"/>
          <w:szCs w:val="24"/>
        </w:rPr>
        <w:t>0,4</w:t>
      </w:r>
      <w:r w:rsidR="004D2571" w:rsidRPr="006C010C">
        <w:rPr>
          <w:sz w:val="24"/>
          <w:szCs w:val="24"/>
        </w:rPr>
        <w:t>7</w:t>
      </w:r>
      <w:r w:rsidR="0094561D" w:rsidRPr="006C010C">
        <w:rPr>
          <w:sz w:val="24"/>
          <w:szCs w:val="24"/>
        </w:rPr>
        <w:t xml:space="preserve"> Euros y en regadío de 0,5</w:t>
      </w:r>
      <w:r w:rsidR="004D2571" w:rsidRPr="006C010C">
        <w:rPr>
          <w:sz w:val="24"/>
          <w:szCs w:val="24"/>
        </w:rPr>
        <w:t>1</w:t>
      </w:r>
      <w:r w:rsidR="0094561D" w:rsidRPr="006C010C">
        <w:rPr>
          <w:sz w:val="24"/>
          <w:szCs w:val="24"/>
        </w:rPr>
        <w:t xml:space="preserve"> euros</w:t>
      </w:r>
      <w:r w:rsidR="007B1DA6" w:rsidRPr="006C010C">
        <w:rPr>
          <w:sz w:val="24"/>
          <w:szCs w:val="24"/>
        </w:rPr>
        <w:t xml:space="preserve">. </w:t>
      </w:r>
      <w:r w:rsidR="00F550A1" w:rsidRPr="006C010C">
        <w:rPr>
          <w:sz w:val="24"/>
          <w:szCs w:val="24"/>
        </w:rPr>
        <w:t>Y para la uva en cultivo ecológico, dado la mayor aplicación de productos sanitarios, siendo además aún más caros que los convencionales, y maquinaria que se le dedica para preservar la calidad requerida, se ha valorado un incremento de coste del 11%, para ambas modalidades de cultivo.</w:t>
      </w:r>
    </w:p>
    <w:p w14:paraId="01966599" w14:textId="77777777" w:rsidR="005E1BC7" w:rsidRPr="006C010C" w:rsidRDefault="005E1BC7" w:rsidP="00F550A1">
      <w:pPr>
        <w:jc w:val="both"/>
        <w:rPr>
          <w:sz w:val="24"/>
          <w:szCs w:val="24"/>
        </w:rPr>
      </w:pPr>
    </w:p>
    <w:p w14:paraId="6E5E7BFB" w14:textId="0C428EB8" w:rsidR="00021E7D" w:rsidRPr="006C010C" w:rsidRDefault="00D1637A" w:rsidP="003B2277">
      <w:pPr>
        <w:jc w:val="both"/>
        <w:rPr>
          <w:sz w:val="24"/>
          <w:szCs w:val="24"/>
        </w:rPr>
      </w:pPr>
      <w:r w:rsidRPr="006C010C">
        <w:rPr>
          <w:sz w:val="24"/>
          <w:szCs w:val="24"/>
        </w:rPr>
        <w:t>Los estudios consultados establecen los siguientes costes de producción por hectárea:</w:t>
      </w:r>
    </w:p>
    <w:p w14:paraId="7069D87F" w14:textId="77777777" w:rsidR="00D54452" w:rsidRPr="006C010C" w:rsidRDefault="00D54452" w:rsidP="003B2277">
      <w:pPr>
        <w:jc w:val="both"/>
        <w:rPr>
          <w:sz w:val="24"/>
          <w:szCs w:val="24"/>
        </w:rPr>
      </w:pPr>
    </w:p>
    <w:p w14:paraId="27B89F41" w14:textId="68FDA4B4" w:rsidR="00D1637A" w:rsidRPr="006C010C" w:rsidRDefault="00D1637A" w:rsidP="00547ABF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6C010C">
        <w:rPr>
          <w:sz w:val="24"/>
          <w:szCs w:val="24"/>
        </w:rPr>
        <w:t xml:space="preserve">OIVE </w:t>
      </w:r>
      <w:r w:rsidRPr="006C010C">
        <w:rPr>
          <w:sz w:val="20"/>
          <w:szCs w:val="20"/>
        </w:rPr>
        <w:t>(enero de 2020)</w:t>
      </w:r>
      <w:r w:rsidR="00547ABF" w:rsidRPr="006C010C">
        <w:rPr>
          <w:sz w:val="24"/>
          <w:szCs w:val="24"/>
        </w:rPr>
        <w:t>, p</w:t>
      </w:r>
      <w:r w:rsidRPr="006C010C">
        <w:rPr>
          <w:sz w:val="24"/>
          <w:szCs w:val="24"/>
        </w:rPr>
        <w:t xml:space="preserve">ara Castilla y </w:t>
      </w:r>
      <w:r w:rsidR="003C0B98" w:rsidRPr="006C010C">
        <w:rPr>
          <w:sz w:val="24"/>
          <w:szCs w:val="24"/>
        </w:rPr>
        <w:t xml:space="preserve">León, </w:t>
      </w:r>
      <w:r w:rsidR="003C0B98" w:rsidRPr="006C010C">
        <w:rPr>
          <w:b/>
          <w:bCs/>
          <w:sz w:val="24"/>
          <w:szCs w:val="24"/>
        </w:rPr>
        <w:t>3.571</w:t>
      </w:r>
      <w:r w:rsidRPr="006C010C">
        <w:rPr>
          <w:b/>
          <w:bCs/>
          <w:sz w:val="24"/>
          <w:szCs w:val="24"/>
        </w:rPr>
        <w:t xml:space="preserve"> euros</w:t>
      </w:r>
    </w:p>
    <w:p w14:paraId="0E86AEFA" w14:textId="4670753E" w:rsidR="00D1637A" w:rsidRPr="006C010C" w:rsidRDefault="00D1637A" w:rsidP="00547ABF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6C010C">
        <w:rPr>
          <w:sz w:val="24"/>
          <w:szCs w:val="24"/>
        </w:rPr>
        <w:t xml:space="preserve">RIOJA </w:t>
      </w:r>
      <w:r w:rsidRPr="006C010C">
        <w:rPr>
          <w:sz w:val="20"/>
          <w:szCs w:val="20"/>
        </w:rPr>
        <w:t>(año 2020)</w:t>
      </w:r>
      <w:r w:rsidR="00547ABF" w:rsidRPr="006C010C">
        <w:rPr>
          <w:sz w:val="24"/>
          <w:szCs w:val="24"/>
        </w:rPr>
        <w:t>, u</w:t>
      </w:r>
      <w:r w:rsidRPr="006C010C">
        <w:rPr>
          <w:sz w:val="24"/>
          <w:szCs w:val="24"/>
        </w:rPr>
        <w:t xml:space="preserve">va blanca en espaldera, </w:t>
      </w:r>
      <w:r w:rsidRPr="006C010C">
        <w:rPr>
          <w:b/>
          <w:bCs/>
          <w:sz w:val="24"/>
          <w:szCs w:val="24"/>
        </w:rPr>
        <w:t>4</w:t>
      </w:r>
      <w:r w:rsidR="00547ABF" w:rsidRPr="006C010C">
        <w:rPr>
          <w:b/>
          <w:bCs/>
          <w:sz w:val="24"/>
          <w:szCs w:val="24"/>
        </w:rPr>
        <w:t>.</w:t>
      </w:r>
      <w:r w:rsidRPr="006C010C">
        <w:rPr>
          <w:b/>
          <w:bCs/>
          <w:sz w:val="24"/>
          <w:szCs w:val="24"/>
        </w:rPr>
        <w:t>314 euros</w:t>
      </w:r>
    </w:p>
    <w:p w14:paraId="7F031857" w14:textId="11F3F563" w:rsidR="00D1637A" w:rsidRPr="006C010C" w:rsidRDefault="00D1637A" w:rsidP="00547ABF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6C010C">
        <w:rPr>
          <w:sz w:val="24"/>
          <w:szCs w:val="24"/>
        </w:rPr>
        <w:t xml:space="preserve">DIPUTACIÓN ÁLAVA </w:t>
      </w:r>
      <w:r w:rsidRPr="006C010C">
        <w:rPr>
          <w:sz w:val="20"/>
          <w:szCs w:val="20"/>
        </w:rPr>
        <w:t>(octubre 2021)</w:t>
      </w:r>
      <w:r w:rsidR="003C0B98" w:rsidRPr="006C010C">
        <w:rPr>
          <w:sz w:val="24"/>
          <w:szCs w:val="24"/>
        </w:rPr>
        <w:t>, c</w:t>
      </w:r>
      <w:r w:rsidRPr="006C010C">
        <w:rPr>
          <w:sz w:val="24"/>
          <w:szCs w:val="24"/>
        </w:rPr>
        <w:t xml:space="preserve">ultivo en espaldera, </w:t>
      </w:r>
      <w:r w:rsidRPr="006C010C">
        <w:rPr>
          <w:b/>
          <w:bCs/>
          <w:sz w:val="24"/>
          <w:szCs w:val="24"/>
        </w:rPr>
        <w:t>4</w:t>
      </w:r>
      <w:r w:rsidR="00547ABF" w:rsidRPr="006C010C">
        <w:rPr>
          <w:b/>
          <w:bCs/>
          <w:sz w:val="24"/>
          <w:szCs w:val="24"/>
        </w:rPr>
        <w:t>.</w:t>
      </w:r>
      <w:r w:rsidRPr="006C010C">
        <w:rPr>
          <w:b/>
          <w:bCs/>
          <w:sz w:val="24"/>
          <w:szCs w:val="24"/>
        </w:rPr>
        <w:t>868</w:t>
      </w:r>
      <w:r w:rsidR="00B10306" w:rsidRPr="006C010C">
        <w:rPr>
          <w:b/>
          <w:bCs/>
          <w:sz w:val="24"/>
          <w:szCs w:val="24"/>
        </w:rPr>
        <w:t xml:space="preserve"> euros</w:t>
      </w:r>
    </w:p>
    <w:p w14:paraId="5719A08B" w14:textId="6700C54A" w:rsidR="00A72EDC" w:rsidRPr="006C010C" w:rsidRDefault="00A72EDC" w:rsidP="00547ABF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6C010C">
        <w:rPr>
          <w:sz w:val="24"/>
          <w:szCs w:val="24"/>
        </w:rPr>
        <w:t xml:space="preserve">GENERALITAT DE CATALUÑA </w:t>
      </w:r>
      <w:r w:rsidRPr="006C010C">
        <w:rPr>
          <w:sz w:val="20"/>
          <w:szCs w:val="20"/>
        </w:rPr>
        <w:t>(julio de 2022),</w:t>
      </w:r>
      <w:r w:rsidRPr="006C010C">
        <w:rPr>
          <w:sz w:val="24"/>
          <w:szCs w:val="24"/>
        </w:rPr>
        <w:t xml:space="preserve"> </w:t>
      </w:r>
      <w:r w:rsidR="00BB172F" w:rsidRPr="006C010C">
        <w:rPr>
          <w:sz w:val="24"/>
          <w:szCs w:val="24"/>
        </w:rPr>
        <w:t>entre</w:t>
      </w:r>
      <w:r w:rsidRPr="006C010C">
        <w:rPr>
          <w:sz w:val="24"/>
          <w:szCs w:val="24"/>
        </w:rPr>
        <w:t xml:space="preserve"> </w:t>
      </w:r>
      <w:r w:rsidRPr="006C010C">
        <w:rPr>
          <w:b/>
          <w:sz w:val="24"/>
          <w:szCs w:val="24"/>
        </w:rPr>
        <w:t>0.</w:t>
      </w:r>
      <w:r w:rsidR="00427DEA" w:rsidRPr="006C010C">
        <w:rPr>
          <w:b/>
          <w:sz w:val="24"/>
          <w:szCs w:val="24"/>
        </w:rPr>
        <w:t>3</w:t>
      </w:r>
      <w:r w:rsidRPr="006C010C">
        <w:rPr>
          <w:b/>
          <w:sz w:val="24"/>
          <w:szCs w:val="24"/>
        </w:rPr>
        <w:t>0/0.</w:t>
      </w:r>
      <w:r w:rsidR="00427DEA" w:rsidRPr="006C010C">
        <w:rPr>
          <w:b/>
          <w:sz w:val="24"/>
          <w:szCs w:val="24"/>
        </w:rPr>
        <w:t>57</w:t>
      </w:r>
      <w:r w:rsidRPr="006C010C">
        <w:rPr>
          <w:b/>
          <w:sz w:val="24"/>
          <w:szCs w:val="24"/>
        </w:rPr>
        <w:t xml:space="preserve"> euros/</w:t>
      </w:r>
      <w:r w:rsidR="00390A00" w:rsidRPr="006C010C">
        <w:rPr>
          <w:b/>
          <w:sz w:val="24"/>
          <w:szCs w:val="24"/>
        </w:rPr>
        <w:t>kg</w:t>
      </w:r>
    </w:p>
    <w:p w14:paraId="55BF416F" w14:textId="77777777" w:rsidR="00B10306" w:rsidRPr="006C010C" w:rsidRDefault="00B10306" w:rsidP="003B2277">
      <w:pPr>
        <w:jc w:val="both"/>
        <w:rPr>
          <w:sz w:val="24"/>
          <w:szCs w:val="24"/>
        </w:rPr>
      </w:pPr>
    </w:p>
    <w:p w14:paraId="59A0B483" w14:textId="77777777" w:rsidR="00162CEC" w:rsidRPr="006C010C" w:rsidRDefault="00162CEC">
      <w:pPr>
        <w:rPr>
          <w:b/>
          <w:i/>
          <w:sz w:val="24"/>
          <w:szCs w:val="24"/>
        </w:rPr>
      </w:pPr>
      <w:r w:rsidRPr="006C010C">
        <w:rPr>
          <w:b/>
          <w:i/>
          <w:sz w:val="24"/>
          <w:szCs w:val="24"/>
        </w:rPr>
        <w:br w:type="page"/>
      </w:r>
    </w:p>
    <w:p w14:paraId="4A2461EE" w14:textId="27D60C40" w:rsidR="00B93E73" w:rsidRPr="00B10306" w:rsidRDefault="00B93E73" w:rsidP="00B93E73">
      <w:pPr>
        <w:jc w:val="center"/>
        <w:rPr>
          <w:b/>
          <w:i/>
          <w:sz w:val="24"/>
          <w:szCs w:val="24"/>
        </w:rPr>
      </w:pPr>
      <w:r w:rsidRPr="00B10306">
        <w:rPr>
          <w:b/>
          <w:i/>
          <w:sz w:val="24"/>
          <w:szCs w:val="24"/>
        </w:rPr>
        <w:t>COSTES Y GASTOS MEDIOS POR HECTÁREA DE CULTIVO DE VIÑA EN LA DENOMINACIÓN DE ORIGEN RUEDA</w:t>
      </w:r>
    </w:p>
    <w:p w14:paraId="2728300A" w14:textId="77777777" w:rsidR="00E11C42" w:rsidRDefault="00E11C42" w:rsidP="00E11C42">
      <w:pPr>
        <w:rPr>
          <w:i/>
          <w:iCs/>
          <w:sz w:val="24"/>
          <w:szCs w:val="24"/>
        </w:rPr>
      </w:pPr>
    </w:p>
    <w:p w14:paraId="7C7BABD1" w14:textId="770B8EA3" w:rsidR="00E11C42" w:rsidRDefault="00E11C42" w:rsidP="00E11C42">
      <w:pPr>
        <w:spacing w:after="360"/>
        <w:rPr>
          <w:i/>
          <w:i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553"/>
      </w:tblGrid>
      <w:tr w:rsidR="005924AF" w14:paraId="37BDEFF2" w14:textId="77777777" w:rsidTr="00F27B43">
        <w:tc>
          <w:tcPr>
            <w:tcW w:w="6941" w:type="dxa"/>
            <w:shd w:val="clear" w:color="auto" w:fill="00B050"/>
          </w:tcPr>
          <w:p w14:paraId="1FCE3776" w14:textId="72F0634F" w:rsidR="005924AF" w:rsidRPr="005924AF" w:rsidRDefault="005924AF" w:rsidP="00CA72A7">
            <w:pPr>
              <w:keepNext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924AF">
              <w:rPr>
                <w:b/>
                <w:bCs/>
                <w:color w:val="FFFFFF" w:themeColor="background1"/>
                <w:sz w:val="24"/>
                <w:szCs w:val="24"/>
              </w:rPr>
              <w:t xml:space="preserve">Materias </w:t>
            </w:r>
            <w:r w:rsidR="00CA72A7">
              <w:rPr>
                <w:b/>
                <w:bCs/>
                <w:color w:val="FFFFFF" w:themeColor="background1"/>
                <w:sz w:val="24"/>
                <w:szCs w:val="24"/>
              </w:rPr>
              <w:t>p</w:t>
            </w:r>
            <w:r w:rsidRPr="005924AF">
              <w:rPr>
                <w:b/>
                <w:bCs/>
                <w:color w:val="FFFFFF" w:themeColor="background1"/>
                <w:sz w:val="24"/>
                <w:szCs w:val="24"/>
              </w:rPr>
              <w:t xml:space="preserve">rimas y </w:t>
            </w:r>
            <w:r w:rsidR="00CA72A7">
              <w:rPr>
                <w:b/>
                <w:bCs/>
                <w:color w:val="FFFFFF" w:themeColor="background1"/>
                <w:sz w:val="24"/>
                <w:szCs w:val="24"/>
              </w:rPr>
              <w:t>p</w:t>
            </w:r>
            <w:r w:rsidRPr="005924AF">
              <w:rPr>
                <w:b/>
                <w:bCs/>
                <w:color w:val="FFFFFF" w:themeColor="background1"/>
                <w:sz w:val="24"/>
                <w:szCs w:val="24"/>
              </w:rPr>
              <w:t>roductos</w:t>
            </w:r>
          </w:p>
        </w:tc>
        <w:tc>
          <w:tcPr>
            <w:tcW w:w="1553" w:type="dxa"/>
            <w:shd w:val="clear" w:color="auto" w:fill="00B050"/>
          </w:tcPr>
          <w:p w14:paraId="45325A45" w14:textId="54F89B1B" w:rsidR="005924AF" w:rsidRPr="005924AF" w:rsidRDefault="005924AF" w:rsidP="00CA72A7">
            <w:pPr>
              <w:keepNext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924AF">
              <w:rPr>
                <w:b/>
                <w:bCs/>
                <w:color w:val="FFFFFF" w:themeColor="background1"/>
                <w:sz w:val="24"/>
                <w:szCs w:val="24"/>
              </w:rPr>
              <w:t>€/ha</w:t>
            </w:r>
          </w:p>
        </w:tc>
      </w:tr>
      <w:tr w:rsidR="005924AF" w14:paraId="693E6D69" w14:textId="77777777" w:rsidTr="005924AF">
        <w:tc>
          <w:tcPr>
            <w:tcW w:w="6941" w:type="dxa"/>
          </w:tcPr>
          <w:p w14:paraId="0CAAD974" w14:textId="720D04E8" w:rsidR="005924AF" w:rsidRDefault="005924AF" w:rsidP="00CA72A7">
            <w:pPr>
              <w:keepNext/>
              <w:rPr>
                <w:sz w:val="24"/>
                <w:szCs w:val="24"/>
              </w:rPr>
            </w:pPr>
            <w:r w:rsidRPr="005924AF">
              <w:rPr>
                <w:sz w:val="24"/>
                <w:szCs w:val="24"/>
              </w:rPr>
              <w:t>Fertilizantes</w:t>
            </w:r>
            <w:r w:rsidRPr="005924AF">
              <w:rPr>
                <w:sz w:val="24"/>
                <w:szCs w:val="24"/>
              </w:rPr>
              <w:tab/>
            </w:r>
          </w:p>
        </w:tc>
        <w:tc>
          <w:tcPr>
            <w:tcW w:w="1553" w:type="dxa"/>
          </w:tcPr>
          <w:p w14:paraId="1164F602" w14:textId="73EFAD34" w:rsidR="005924AF" w:rsidRDefault="005924AF" w:rsidP="00CA72A7">
            <w:pPr>
              <w:keepNext/>
              <w:jc w:val="center"/>
              <w:rPr>
                <w:sz w:val="24"/>
                <w:szCs w:val="24"/>
              </w:rPr>
            </w:pPr>
            <w:r w:rsidRPr="005924AF">
              <w:rPr>
                <w:sz w:val="24"/>
                <w:szCs w:val="24"/>
              </w:rPr>
              <w:t>256,1</w:t>
            </w:r>
          </w:p>
        </w:tc>
      </w:tr>
      <w:tr w:rsidR="005924AF" w14:paraId="505D4BC7" w14:textId="77777777" w:rsidTr="005924AF">
        <w:tc>
          <w:tcPr>
            <w:tcW w:w="6941" w:type="dxa"/>
          </w:tcPr>
          <w:p w14:paraId="1AF84850" w14:textId="20E46BE0" w:rsidR="005924AF" w:rsidRDefault="005924AF" w:rsidP="00CA72A7">
            <w:pPr>
              <w:keepNext/>
              <w:rPr>
                <w:sz w:val="24"/>
                <w:szCs w:val="24"/>
              </w:rPr>
            </w:pPr>
            <w:r w:rsidRPr="005924AF">
              <w:rPr>
                <w:sz w:val="24"/>
                <w:szCs w:val="24"/>
              </w:rPr>
              <w:t>Fitosanitarios</w:t>
            </w:r>
            <w:r w:rsidRPr="005924AF">
              <w:rPr>
                <w:sz w:val="24"/>
                <w:szCs w:val="24"/>
              </w:rPr>
              <w:tab/>
            </w:r>
          </w:p>
        </w:tc>
        <w:tc>
          <w:tcPr>
            <w:tcW w:w="1553" w:type="dxa"/>
          </w:tcPr>
          <w:p w14:paraId="41FADF82" w14:textId="384431EE" w:rsidR="005924AF" w:rsidRDefault="005924AF" w:rsidP="00CA72A7">
            <w:pPr>
              <w:keepNext/>
              <w:jc w:val="center"/>
              <w:rPr>
                <w:sz w:val="24"/>
                <w:szCs w:val="24"/>
              </w:rPr>
            </w:pPr>
            <w:r w:rsidRPr="005924AF">
              <w:rPr>
                <w:sz w:val="24"/>
                <w:szCs w:val="24"/>
              </w:rPr>
              <w:t>369,4</w:t>
            </w:r>
          </w:p>
        </w:tc>
      </w:tr>
      <w:tr w:rsidR="005924AF" w14:paraId="19ECDAAE" w14:textId="77777777" w:rsidTr="005924AF">
        <w:tc>
          <w:tcPr>
            <w:tcW w:w="6941" w:type="dxa"/>
          </w:tcPr>
          <w:p w14:paraId="2630EB0F" w14:textId="0A252B9F" w:rsidR="005924AF" w:rsidRDefault="005924AF" w:rsidP="00CA72A7">
            <w:pPr>
              <w:keepNext/>
              <w:rPr>
                <w:sz w:val="24"/>
                <w:szCs w:val="24"/>
              </w:rPr>
            </w:pPr>
            <w:r w:rsidRPr="005924AF">
              <w:rPr>
                <w:sz w:val="24"/>
                <w:szCs w:val="24"/>
              </w:rPr>
              <w:t>Reposición postes, alambres, anclajes, tubería</w:t>
            </w:r>
          </w:p>
        </w:tc>
        <w:tc>
          <w:tcPr>
            <w:tcW w:w="1553" w:type="dxa"/>
          </w:tcPr>
          <w:p w14:paraId="3DB66927" w14:textId="7272D335" w:rsidR="005924AF" w:rsidRDefault="005924AF" w:rsidP="00CA72A7">
            <w:pPr>
              <w:keepNext/>
              <w:jc w:val="center"/>
              <w:rPr>
                <w:sz w:val="24"/>
                <w:szCs w:val="24"/>
              </w:rPr>
            </w:pPr>
            <w:r w:rsidRPr="005924AF">
              <w:rPr>
                <w:sz w:val="24"/>
                <w:szCs w:val="24"/>
              </w:rPr>
              <w:t>23</w:t>
            </w:r>
          </w:p>
        </w:tc>
      </w:tr>
      <w:tr w:rsidR="005924AF" w14:paraId="50085893" w14:textId="77777777" w:rsidTr="00F27B43">
        <w:tc>
          <w:tcPr>
            <w:tcW w:w="6941" w:type="dxa"/>
            <w:shd w:val="clear" w:color="auto" w:fill="F2F2F2" w:themeFill="background1" w:themeFillShade="F2"/>
          </w:tcPr>
          <w:p w14:paraId="2E8E1310" w14:textId="7EC41936" w:rsidR="005924AF" w:rsidRPr="005924AF" w:rsidRDefault="005924AF" w:rsidP="00CA72A7">
            <w:pPr>
              <w:keepNext/>
              <w:rPr>
                <w:b/>
                <w:bCs/>
                <w:sz w:val="24"/>
                <w:szCs w:val="24"/>
              </w:rPr>
            </w:pPr>
            <w:r w:rsidRPr="005924AF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1B7E1C17" w14:textId="190649C0" w:rsidR="005924AF" w:rsidRPr="005924AF" w:rsidRDefault="005924AF" w:rsidP="00CA72A7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  <w:r w:rsidRPr="005924AF">
              <w:rPr>
                <w:b/>
                <w:bCs/>
                <w:sz w:val="24"/>
                <w:szCs w:val="24"/>
              </w:rPr>
              <w:t>648.5</w:t>
            </w:r>
          </w:p>
        </w:tc>
      </w:tr>
    </w:tbl>
    <w:p w14:paraId="08AA78E7" w14:textId="3A1D8D5E" w:rsidR="00B93E73" w:rsidRDefault="00B93E73" w:rsidP="00B93E73">
      <w:pPr>
        <w:ind w:firstLine="708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553"/>
      </w:tblGrid>
      <w:tr w:rsidR="00DA1735" w14:paraId="70F24761" w14:textId="77777777" w:rsidTr="0014414B">
        <w:tc>
          <w:tcPr>
            <w:tcW w:w="6941" w:type="dxa"/>
            <w:shd w:val="clear" w:color="auto" w:fill="00B050"/>
          </w:tcPr>
          <w:p w14:paraId="616A6D62" w14:textId="5165DF6C" w:rsidR="00DA1735" w:rsidRPr="005924AF" w:rsidRDefault="00DA1735" w:rsidP="00CA72A7">
            <w:pPr>
              <w:keepNext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A1735">
              <w:rPr>
                <w:b/>
                <w:bCs/>
                <w:color w:val="FFFFFF" w:themeColor="background1"/>
                <w:sz w:val="24"/>
                <w:szCs w:val="24"/>
              </w:rPr>
              <w:t xml:space="preserve">Coste de empleo de </w:t>
            </w:r>
            <w:r w:rsidR="003954A4">
              <w:rPr>
                <w:b/>
                <w:bCs/>
                <w:color w:val="FFFFFF" w:themeColor="background1"/>
                <w:sz w:val="24"/>
                <w:szCs w:val="24"/>
              </w:rPr>
              <w:t>m</w:t>
            </w:r>
            <w:r w:rsidRPr="00DA1735">
              <w:rPr>
                <w:b/>
                <w:bCs/>
                <w:color w:val="FFFFFF" w:themeColor="background1"/>
                <w:sz w:val="24"/>
                <w:szCs w:val="24"/>
              </w:rPr>
              <w:t>aquinaria</w:t>
            </w:r>
          </w:p>
        </w:tc>
        <w:tc>
          <w:tcPr>
            <w:tcW w:w="1553" w:type="dxa"/>
            <w:shd w:val="clear" w:color="auto" w:fill="00B050"/>
          </w:tcPr>
          <w:p w14:paraId="4AF34030" w14:textId="77777777" w:rsidR="00DA1735" w:rsidRPr="005924AF" w:rsidRDefault="00DA1735" w:rsidP="00CA72A7">
            <w:pPr>
              <w:keepNext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924AF">
              <w:rPr>
                <w:b/>
                <w:bCs/>
                <w:color w:val="FFFFFF" w:themeColor="background1"/>
                <w:sz w:val="24"/>
                <w:szCs w:val="24"/>
              </w:rPr>
              <w:t>€/ha</w:t>
            </w:r>
          </w:p>
        </w:tc>
      </w:tr>
      <w:tr w:rsidR="00DA1735" w14:paraId="09C2A130" w14:textId="77777777" w:rsidTr="0014414B">
        <w:tc>
          <w:tcPr>
            <w:tcW w:w="6941" w:type="dxa"/>
          </w:tcPr>
          <w:p w14:paraId="19A93B31" w14:textId="7A7F8DEC" w:rsidR="00DA1735" w:rsidRDefault="00DA1735" w:rsidP="00CA72A7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DA1735">
              <w:rPr>
                <w:sz w:val="24"/>
                <w:szCs w:val="24"/>
              </w:rPr>
              <w:t>ratamientos en ciclo productiva y en reposo</w:t>
            </w:r>
            <w:r w:rsidRPr="005924AF">
              <w:rPr>
                <w:sz w:val="24"/>
                <w:szCs w:val="24"/>
              </w:rPr>
              <w:tab/>
            </w:r>
          </w:p>
        </w:tc>
        <w:tc>
          <w:tcPr>
            <w:tcW w:w="1553" w:type="dxa"/>
          </w:tcPr>
          <w:p w14:paraId="0C509075" w14:textId="09429457" w:rsidR="00DA1735" w:rsidRDefault="00DA1735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270</w:t>
            </w:r>
          </w:p>
        </w:tc>
      </w:tr>
      <w:tr w:rsidR="00DA1735" w14:paraId="4D93B8E3" w14:textId="77777777" w:rsidTr="0014414B">
        <w:tc>
          <w:tcPr>
            <w:tcW w:w="6941" w:type="dxa"/>
          </w:tcPr>
          <w:p w14:paraId="0AAE6943" w14:textId="706F5793" w:rsidR="00DA1735" w:rsidRDefault="00DA1735" w:rsidP="00CA72A7">
            <w:pPr>
              <w:keepNext/>
              <w:rPr>
                <w:sz w:val="24"/>
                <w:szCs w:val="24"/>
              </w:rPr>
            </w:pPr>
            <w:r w:rsidRPr="00DA1735">
              <w:rPr>
                <w:sz w:val="24"/>
                <w:szCs w:val="24"/>
              </w:rPr>
              <w:t>Labores de cultivador, chisel, intercepas</w:t>
            </w:r>
            <w:r w:rsidRPr="005924AF">
              <w:rPr>
                <w:sz w:val="24"/>
                <w:szCs w:val="24"/>
              </w:rPr>
              <w:tab/>
            </w:r>
          </w:p>
        </w:tc>
        <w:tc>
          <w:tcPr>
            <w:tcW w:w="1553" w:type="dxa"/>
          </w:tcPr>
          <w:p w14:paraId="6008D301" w14:textId="20BF34BF" w:rsidR="00DA1735" w:rsidRDefault="00DA1735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285</w:t>
            </w:r>
          </w:p>
        </w:tc>
      </w:tr>
      <w:tr w:rsidR="00DA1735" w14:paraId="7EE60F77" w14:textId="77777777" w:rsidTr="0014414B">
        <w:tc>
          <w:tcPr>
            <w:tcW w:w="6941" w:type="dxa"/>
          </w:tcPr>
          <w:p w14:paraId="3728A90B" w14:textId="3767FEE4" w:rsidR="00DA1735" w:rsidRDefault="00DA1735" w:rsidP="00CA72A7">
            <w:pPr>
              <w:keepNext/>
              <w:rPr>
                <w:sz w:val="24"/>
                <w:szCs w:val="24"/>
              </w:rPr>
            </w:pPr>
            <w:r w:rsidRPr="00DA1735">
              <w:rPr>
                <w:sz w:val="24"/>
                <w:szCs w:val="24"/>
              </w:rPr>
              <w:t>Reparto de fertilizantes</w:t>
            </w:r>
          </w:p>
        </w:tc>
        <w:tc>
          <w:tcPr>
            <w:tcW w:w="1553" w:type="dxa"/>
          </w:tcPr>
          <w:p w14:paraId="2DE9D6E6" w14:textId="5B54FF46" w:rsidR="00DA1735" w:rsidRDefault="00DA1735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DA1735" w14:paraId="1FB83CEB" w14:textId="77777777" w:rsidTr="0014414B">
        <w:tc>
          <w:tcPr>
            <w:tcW w:w="6941" w:type="dxa"/>
          </w:tcPr>
          <w:p w14:paraId="74246A8A" w14:textId="410A5F32" w:rsidR="00DA1735" w:rsidRPr="00DA1735" w:rsidRDefault="00DA1735" w:rsidP="00CA72A7">
            <w:pPr>
              <w:keepNext/>
              <w:rPr>
                <w:sz w:val="24"/>
                <w:szCs w:val="24"/>
              </w:rPr>
            </w:pPr>
            <w:r w:rsidRPr="00DA1735">
              <w:rPr>
                <w:sz w:val="24"/>
                <w:szCs w:val="24"/>
              </w:rPr>
              <w:t>Prepodado</w:t>
            </w:r>
          </w:p>
        </w:tc>
        <w:tc>
          <w:tcPr>
            <w:tcW w:w="1553" w:type="dxa"/>
          </w:tcPr>
          <w:p w14:paraId="3418350F" w14:textId="24E4A7EA" w:rsidR="00DA1735" w:rsidRPr="005924AF" w:rsidRDefault="00DA1735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DA1735" w14:paraId="3E1406AB" w14:textId="77777777" w:rsidTr="0014414B">
        <w:tc>
          <w:tcPr>
            <w:tcW w:w="6941" w:type="dxa"/>
          </w:tcPr>
          <w:p w14:paraId="732CCE8E" w14:textId="4A13BC56" w:rsidR="00DA1735" w:rsidRPr="00DA1735" w:rsidRDefault="00DA1735" w:rsidP="00CA72A7">
            <w:pPr>
              <w:keepNext/>
              <w:rPr>
                <w:sz w:val="24"/>
                <w:szCs w:val="24"/>
              </w:rPr>
            </w:pPr>
            <w:r w:rsidRPr="00DA1735">
              <w:rPr>
                <w:sz w:val="24"/>
                <w:szCs w:val="24"/>
              </w:rPr>
              <w:t>Triturado de sarmientos</w:t>
            </w:r>
          </w:p>
        </w:tc>
        <w:tc>
          <w:tcPr>
            <w:tcW w:w="1553" w:type="dxa"/>
          </w:tcPr>
          <w:p w14:paraId="18FD0776" w14:textId="76D326A2" w:rsidR="00DA1735" w:rsidRPr="005924AF" w:rsidRDefault="00DA1735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DA1735" w14:paraId="38EFA5DA" w14:textId="77777777" w:rsidTr="0014414B">
        <w:tc>
          <w:tcPr>
            <w:tcW w:w="6941" w:type="dxa"/>
          </w:tcPr>
          <w:p w14:paraId="384782DB" w14:textId="0D2C787B" w:rsidR="00DA1735" w:rsidRPr="00DA1735" w:rsidRDefault="00DA1735" w:rsidP="00CA72A7">
            <w:pPr>
              <w:keepNext/>
              <w:rPr>
                <w:sz w:val="24"/>
                <w:szCs w:val="24"/>
              </w:rPr>
            </w:pPr>
            <w:r w:rsidRPr="00DA1735">
              <w:rPr>
                <w:sz w:val="24"/>
                <w:szCs w:val="24"/>
              </w:rPr>
              <w:t>Despuntado</w:t>
            </w:r>
          </w:p>
        </w:tc>
        <w:tc>
          <w:tcPr>
            <w:tcW w:w="1553" w:type="dxa"/>
          </w:tcPr>
          <w:p w14:paraId="2A73D644" w14:textId="34A9CF73" w:rsidR="00DA1735" w:rsidRPr="005924AF" w:rsidRDefault="00DA1735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DA1735" w14:paraId="53288FE0" w14:textId="77777777" w:rsidTr="0014414B">
        <w:tc>
          <w:tcPr>
            <w:tcW w:w="6941" w:type="dxa"/>
          </w:tcPr>
          <w:p w14:paraId="1F14B070" w14:textId="5A6A1CC3" w:rsidR="00DA1735" w:rsidRPr="00DA1735" w:rsidRDefault="00DA1735" w:rsidP="00CA72A7">
            <w:pPr>
              <w:keepNext/>
              <w:rPr>
                <w:sz w:val="24"/>
                <w:szCs w:val="24"/>
              </w:rPr>
            </w:pPr>
            <w:r w:rsidRPr="00DA1735">
              <w:rPr>
                <w:sz w:val="24"/>
                <w:szCs w:val="24"/>
              </w:rPr>
              <w:t>Vendimia</w:t>
            </w:r>
          </w:p>
        </w:tc>
        <w:tc>
          <w:tcPr>
            <w:tcW w:w="1553" w:type="dxa"/>
          </w:tcPr>
          <w:p w14:paraId="77C17168" w14:textId="3C6981A1" w:rsidR="00DA1735" w:rsidRPr="005924AF" w:rsidRDefault="00DA1735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</w:t>
            </w:r>
          </w:p>
        </w:tc>
      </w:tr>
      <w:tr w:rsidR="00DA1735" w14:paraId="54D4C2D2" w14:textId="77777777" w:rsidTr="0014414B">
        <w:tc>
          <w:tcPr>
            <w:tcW w:w="6941" w:type="dxa"/>
          </w:tcPr>
          <w:p w14:paraId="584BD991" w14:textId="1D8424D4" w:rsidR="00DA1735" w:rsidRPr="00DA1735" w:rsidRDefault="00DA1735" w:rsidP="00CA72A7">
            <w:pPr>
              <w:keepNext/>
              <w:rPr>
                <w:sz w:val="24"/>
                <w:szCs w:val="24"/>
              </w:rPr>
            </w:pPr>
            <w:r w:rsidRPr="00DA1735">
              <w:rPr>
                <w:sz w:val="24"/>
                <w:szCs w:val="24"/>
              </w:rPr>
              <w:t xml:space="preserve">Transporte uva </w:t>
            </w:r>
            <w:r w:rsidRPr="00DA1735">
              <w:rPr>
                <w:i/>
                <w:iCs/>
                <w:sz w:val="24"/>
                <w:szCs w:val="24"/>
              </w:rPr>
              <w:t>(8.154 kg/ha)</w:t>
            </w:r>
          </w:p>
        </w:tc>
        <w:tc>
          <w:tcPr>
            <w:tcW w:w="1553" w:type="dxa"/>
          </w:tcPr>
          <w:p w14:paraId="70E6799F" w14:textId="2F9D4140" w:rsidR="00DA1735" w:rsidRPr="005924AF" w:rsidRDefault="00DA1735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179</w:t>
            </w:r>
          </w:p>
        </w:tc>
      </w:tr>
      <w:tr w:rsidR="00DA1735" w14:paraId="7C40A0A5" w14:textId="77777777" w:rsidTr="0014414B">
        <w:tc>
          <w:tcPr>
            <w:tcW w:w="6941" w:type="dxa"/>
            <w:shd w:val="clear" w:color="auto" w:fill="F2F2F2" w:themeFill="background1" w:themeFillShade="F2"/>
          </w:tcPr>
          <w:p w14:paraId="5AEC473C" w14:textId="77777777" w:rsidR="00DA1735" w:rsidRPr="005924AF" w:rsidRDefault="00DA1735" w:rsidP="00CA72A7">
            <w:pPr>
              <w:keepNext/>
              <w:rPr>
                <w:b/>
                <w:bCs/>
                <w:sz w:val="24"/>
                <w:szCs w:val="24"/>
              </w:rPr>
            </w:pPr>
            <w:r w:rsidRPr="005924AF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35759E24" w14:textId="191B64E2" w:rsidR="00DA1735" w:rsidRPr="005924AF" w:rsidRDefault="00DA1735" w:rsidP="00CA72A7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1.274</w:t>
            </w:r>
          </w:p>
        </w:tc>
      </w:tr>
    </w:tbl>
    <w:p w14:paraId="0AAB950F" w14:textId="77777777" w:rsidR="00DA1735" w:rsidRDefault="00DA1735" w:rsidP="00B93E73">
      <w:pPr>
        <w:rPr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553"/>
      </w:tblGrid>
      <w:tr w:rsidR="00DA1735" w14:paraId="6B8F4CC4" w14:textId="77777777" w:rsidTr="0014414B">
        <w:tc>
          <w:tcPr>
            <w:tcW w:w="6941" w:type="dxa"/>
            <w:shd w:val="clear" w:color="auto" w:fill="00B050"/>
          </w:tcPr>
          <w:p w14:paraId="2697FC72" w14:textId="3B6F2D77" w:rsidR="00DA1735" w:rsidRPr="005924AF" w:rsidRDefault="00DA1735" w:rsidP="00CA72A7">
            <w:pPr>
              <w:keepNext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A1735">
              <w:rPr>
                <w:b/>
                <w:bCs/>
                <w:color w:val="FFFFFF" w:themeColor="background1"/>
                <w:sz w:val="24"/>
                <w:szCs w:val="24"/>
              </w:rPr>
              <w:t xml:space="preserve">Coste de </w:t>
            </w:r>
            <w:r>
              <w:rPr>
                <w:b/>
                <w:bCs/>
                <w:color w:val="FFFFFF" w:themeColor="background1"/>
                <w:sz w:val="24"/>
                <w:szCs w:val="24"/>
              </w:rPr>
              <w:t>riego por goteo</w:t>
            </w:r>
          </w:p>
        </w:tc>
        <w:tc>
          <w:tcPr>
            <w:tcW w:w="1553" w:type="dxa"/>
            <w:shd w:val="clear" w:color="auto" w:fill="00B050"/>
          </w:tcPr>
          <w:p w14:paraId="2FBC72DD" w14:textId="77777777" w:rsidR="00DA1735" w:rsidRPr="005924AF" w:rsidRDefault="00DA1735" w:rsidP="00CA72A7">
            <w:pPr>
              <w:keepNext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924AF">
              <w:rPr>
                <w:b/>
                <w:bCs/>
                <w:color w:val="FFFFFF" w:themeColor="background1"/>
                <w:sz w:val="24"/>
                <w:szCs w:val="24"/>
              </w:rPr>
              <w:t>€/ha</w:t>
            </w:r>
          </w:p>
        </w:tc>
      </w:tr>
      <w:tr w:rsidR="00DA1735" w14:paraId="2910BC62" w14:textId="77777777" w:rsidTr="0014414B">
        <w:tc>
          <w:tcPr>
            <w:tcW w:w="6941" w:type="dxa"/>
          </w:tcPr>
          <w:p w14:paraId="7380FC27" w14:textId="3D07CA0E" w:rsidR="00DA1735" w:rsidRDefault="00DA1735" w:rsidP="00CA72A7">
            <w:pPr>
              <w:keepNext/>
              <w:rPr>
                <w:sz w:val="24"/>
                <w:szCs w:val="24"/>
              </w:rPr>
            </w:pPr>
            <w:bookmarkStart w:id="1" w:name="_Hlk105571400"/>
            <w:r w:rsidRPr="00DA1735">
              <w:rPr>
                <w:sz w:val="24"/>
                <w:szCs w:val="24"/>
              </w:rPr>
              <w:t>Combustible/Electricidad (2 riegos)</w:t>
            </w:r>
            <w:bookmarkEnd w:id="1"/>
          </w:p>
        </w:tc>
        <w:tc>
          <w:tcPr>
            <w:tcW w:w="1553" w:type="dxa"/>
          </w:tcPr>
          <w:p w14:paraId="3656553C" w14:textId="19FEB14E" w:rsidR="00DA1735" w:rsidRDefault="00DA1735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264*</w:t>
            </w:r>
          </w:p>
        </w:tc>
      </w:tr>
      <w:tr w:rsidR="00DA1735" w14:paraId="3F78EA67" w14:textId="77777777" w:rsidTr="0014414B">
        <w:tc>
          <w:tcPr>
            <w:tcW w:w="6941" w:type="dxa"/>
            <w:shd w:val="clear" w:color="auto" w:fill="F2F2F2" w:themeFill="background1" w:themeFillShade="F2"/>
          </w:tcPr>
          <w:p w14:paraId="6AF47FCF" w14:textId="77777777" w:rsidR="00DA1735" w:rsidRPr="005924AF" w:rsidRDefault="00DA1735" w:rsidP="00CA72A7">
            <w:pPr>
              <w:keepNext/>
              <w:rPr>
                <w:b/>
                <w:bCs/>
                <w:sz w:val="24"/>
                <w:szCs w:val="24"/>
              </w:rPr>
            </w:pPr>
            <w:r w:rsidRPr="005924AF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40D827BA" w14:textId="504219A0" w:rsidR="00DA1735" w:rsidRPr="005924AF" w:rsidRDefault="00DA1735" w:rsidP="00CA72A7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264</w:t>
            </w:r>
          </w:p>
        </w:tc>
      </w:tr>
    </w:tbl>
    <w:p w14:paraId="6AC51A89" w14:textId="77777777" w:rsidR="00DA1735" w:rsidRDefault="00DA1735" w:rsidP="00B93E73">
      <w:pPr>
        <w:rPr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553"/>
      </w:tblGrid>
      <w:tr w:rsidR="003954A4" w14:paraId="6A1378C8" w14:textId="77777777" w:rsidTr="0014414B">
        <w:tc>
          <w:tcPr>
            <w:tcW w:w="6941" w:type="dxa"/>
            <w:shd w:val="clear" w:color="auto" w:fill="00B050"/>
          </w:tcPr>
          <w:p w14:paraId="28378287" w14:textId="4139C280" w:rsidR="003954A4" w:rsidRPr="005924AF" w:rsidRDefault="003954A4" w:rsidP="00CA72A7">
            <w:pPr>
              <w:keepNext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954A4">
              <w:rPr>
                <w:b/>
                <w:bCs/>
                <w:color w:val="FFFFFF" w:themeColor="background1"/>
                <w:sz w:val="24"/>
                <w:szCs w:val="24"/>
              </w:rPr>
              <w:t>Coste de mano de obra</w:t>
            </w:r>
          </w:p>
        </w:tc>
        <w:tc>
          <w:tcPr>
            <w:tcW w:w="1553" w:type="dxa"/>
            <w:shd w:val="clear" w:color="auto" w:fill="00B050"/>
          </w:tcPr>
          <w:p w14:paraId="749743DD" w14:textId="77777777" w:rsidR="003954A4" w:rsidRPr="005924AF" w:rsidRDefault="003954A4" w:rsidP="00CA72A7">
            <w:pPr>
              <w:keepNext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924AF">
              <w:rPr>
                <w:b/>
                <w:bCs/>
                <w:color w:val="FFFFFF" w:themeColor="background1"/>
                <w:sz w:val="24"/>
                <w:szCs w:val="24"/>
              </w:rPr>
              <w:t>€/ha</w:t>
            </w:r>
          </w:p>
        </w:tc>
      </w:tr>
      <w:tr w:rsidR="003954A4" w14:paraId="4DC361DA" w14:textId="77777777" w:rsidTr="0014414B">
        <w:tc>
          <w:tcPr>
            <w:tcW w:w="6941" w:type="dxa"/>
          </w:tcPr>
          <w:p w14:paraId="080D8878" w14:textId="2E88691D" w:rsidR="003954A4" w:rsidRDefault="003954A4" w:rsidP="00CA72A7">
            <w:pPr>
              <w:keepNext/>
              <w:rPr>
                <w:sz w:val="24"/>
                <w:szCs w:val="24"/>
              </w:rPr>
            </w:pPr>
            <w:r w:rsidRPr="003954A4">
              <w:rPr>
                <w:sz w:val="24"/>
                <w:szCs w:val="24"/>
              </w:rPr>
              <w:t xml:space="preserve">Poda de invierno </w:t>
            </w:r>
            <w:r w:rsidRPr="003954A4">
              <w:rPr>
                <w:i/>
                <w:iCs/>
                <w:sz w:val="24"/>
                <w:szCs w:val="24"/>
              </w:rPr>
              <w:t>(2.350 cepas a 0,27€/cepa)</w:t>
            </w:r>
            <w:r w:rsidRPr="005924AF">
              <w:rPr>
                <w:sz w:val="24"/>
                <w:szCs w:val="24"/>
              </w:rPr>
              <w:tab/>
            </w:r>
          </w:p>
        </w:tc>
        <w:tc>
          <w:tcPr>
            <w:tcW w:w="1553" w:type="dxa"/>
          </w:tcPr>
          <w:p w14:paraId="0A392815" w14:textId="34562D7A" w:rsidR="003954A4" w:rsidRDefault="003954A4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634.5</w:t>
            </w:r>
          </w:p>
        </w:tc>
      </w:tr>
      <w:tr w:rsidR="003954A4" w14:paraId="6D175B27" w14:textId="77777777" w:rsidTr="0014414B">
        <w:tc>
          <w:tcPr>
            <w:tcW w:w="6941" w:type="dxa"/>
          </w:tcPr>
          <w:p w14:paraId="5B8DD930" w14:textId="5058F9B9" w:rsidR="003954A4" w:rsidRDefault="003954A4" w:rsidP="00CA72A7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Poda en verde</w:t>
            </w:r>
          </w:p>
        </w:tc>
        <w:tc>
          <w:tcPr>
            <w:tcW w:w="1553" w:type="dxa"/>
          </w:tcPr>
          <w:p w14:paraId="6BD1DCFA" w14:textId="2F8AC71C" w:rsidR="003954A4" w:rsidRDefault="003954A4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</w:tr>
      <w:tr w:rsidR="003954A4" w14:paraId="2533A915" w14:textId="77777777" w:rsidTr="0014414B">
        <w:tc>
          <w:tcPr>
            <w:tcW w:w="6941" w:type="dxa"/>
          </w:tcPr>
          <w:p w14:paraId="3410DC95" w14:textId="729FC3D7" w:rsidR="003954A4" w:rsidRDefault="003954A4" w:rsidP="00CA72A7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954A4">
              <w:rPr>
                <w:sz w:val="24"/>
                <w:szCs w:val="24"/>
                <w:vertAlign w:val="superscript"/>
              </w:rPr>
              <w:t>er</w:t>
            </w:r>
            <w:r>
              <w:rPr>
                <w:sz w:val="24"/>
                <w:szCs w:val="24"/>
              </w:rPr>
              <w:t xml:space="preserve"> desbrote</w:t>
            </w:r>
          </w:p>
        </w:tc>
        <w:tc>
          <w:tcPr>
            <w:tcW w:w="1553" w:type="dxa"/>
          </w:tcPr>
          <w:p w14:paraId="05EB0BE3" w14:textId="0B933013" w:rsidR="003954A4" w:rsidRDefault="003954A4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3954A4" w14:paraId="299920CC" w14:textId="77777777" w:rsidTr="0014414B">
        <w:tc>
          <w:tcPr>
            <w:tcW w:w="6941" w:type="dxa"/>
          </w:tcPr>
          <w:p w14:paraId="49EA4526" w14:textId="51DDD54F" w:rsidR="003954A4" w:rsidRPr="00DA1735" w:rsidRDefault="003954A4" w:rsidP="00CA72A7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954A4">
              <w:rPr>
                <w:sz w:val="24"/>
                <w:szCs w:val="24"/>
                <w:vertAlign w:val="superscript"/>
              </w:rPr>
              <w:t>ndo</w:t>
            </w:r>
            <w:r w:rsidRPr="003954A4">
              <w:rPr>
                <w:sz w:val="24"/>
                <w:szCs w:val="24"/>
              </w:rPr>
              <w:t xml:space="preserve"> desbrote</w:t>
            </w:r>
          </w:p>
        </w:tc>
        <w:tc>
          <w:tcPr>
            <w:tcW w:w="1553" w:type="dxa"/>
          </w:tcPr>
          <w:p w14:paraId="3B6B9753" w14:textId="2FBE32A4" w:rsidR="003954A4" w:rsidRPr="005924AF" w:rsidRDefault="003954A4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3954A4" w14:paraId="77B9D947" w14:textId="77777777" w:rsidTr="0014414B">
        <w:tc>
          <w:tcPr>
            <w:tcW w:w="6941" w:type="dxa"/>
          </w:tcPr>
          <w:p w14:paraId="728BFD2F" w14:textId="67A502E5" w:rsidR="003954A4" w:rsidRPr="00DA1735" w:rsidRDefault="003954A4" w:rsidP="00CA72A7">
            <w:pPr>
              <w:keepNext/>
              <w:rPr>
                <w:sz w:val="24"/>
                <w:szCs w:val="24"/>
              </w:rPr>
            </w:pPr>
            <w:r w:rsidRPr="003954A4">
              <w:rPr>
                <w:sz w:val="24"/>
                <w:szCs w:val="24"/>
              </w:rPr>
              <w:t>Bajada alambres</w:t>
            </w:r>
          </w:p>
        </w:tc>
        <w:tc>
          <w:tcPr>
            <w:tcW w:w="1553" w:type="dxa"/>
          </w:tcPr>
          <w:p w14:paraId="7F7CF46C" w14:textId="39B2C619" w:rsidR="003954A4" w:rsidRPr="005924AF" w:rsidRDefault="003954A4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3954A4" w14:paraId="4ED7965D" w14:textId="77777777" w:rsidTr="0014414B">
        <w:tc>
          <w:tcPr>
            <w:tcW w:w="6941" w:type="dxa"/>
          </w:tcPr>
          <w:p w14:paraId="2FD17759" w14:textId="7AD8EBEA" w:rsidR="003954A4" w:rsidRPr="00DA1735" w:rsidRDefault="003954A4" w:rsidP="00CA72A7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954A4">
              <w:rPr>
                <w:sz w:val="24"/>
                <w:szCs w:val="24"/>
                <w:vertAlign w:val="superscript"/>
              </w:rPr>
              <w:t>er</w:t>
            </w:r>
            <w:r>
              <w:rPr>
                <w:sz w:val="24"/>
                <w:szCs w:val="24"/>
                <w:vertAlign w:val="superscript"/>
              </w:rPr>
              <w:t>a</w:t>
            </w:r>
            <w:r>
              <w:rPr>
                <w:sz w:val="24"/>
                <w:szCs w:val="24"/>
              </w:rPr>
              <w:t xml:space="preserve"> subida alambres</w:t>
            </w:r>
          </w:p>
        </w:tc>
        <w:tc>
          <w:tcPr>
            <w:tcW w:w="1553" w:type="dxa"/>
          </w:tcPr>
          <w:p w14:paraId="11DC633B" w14:textId="68D1AEBC" w:rsidR="003954A4" w:rsidRPr="005924AF" w:rsidRDefault="003954A4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</w:tr>
      <w:tr w:rsidR="003954A4" w14:paraId="414D5482" w14:textId="77777777" w:rsidTr="0014414B">
        <w:tc>
          <w:tcPr>
            <w:tcW w:w="6941" w:type="dxa"/>
          </w:tcPr>
          <w:p w14:paraId="3FB05603" w14:textId="5CA42081" w:rsidR="003954A4" w:rsidRPr="00DA1735" w:rsidRDefault="003954A4" w:rsidP="00CA72A7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954A4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  <w:vertAlign w:val="superscript"/>
              </w:rPr>
              <w:t>a</w:t>
            </w:r>
            <w:r w:rsidRPr="003954A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subide alambres</w:t>
            </w:r>
          </w:p>
        </w:tc>
        <w:tc>
          <w:tcPr>
            <w:tcW w:w="1553" w:type="dxa"/>
          </w:tcPr>
          <w:p w14:paraId="6AE07DF7" w14:textId="6531FB6E" w:rsidR="003954A4" w:rsidRPr="005924AF" w:rsidRDefault="003954A4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</w:tr>
      <w:tr w:rsidR="003954A4" w14:paraId="0D096C24" w14:textId="77777777" w:rsidTr="0014414B">
        <w:tc>
          <w:tcPr>
            <w:tcW w:w="6941" w:type="dxa"/>
            <w:shd w:val="clear" w:color="auto" w:fill="F2F2F2" w:themeFill="background1" w:themeFillShade="F2"/>
          </w:tcPr>
          <w:p w14:paraId="273874BB" w14:textId="77777777" w:rsidR="003954A4" w:rsidRPr="005924AF" w:rsidRDefault="003954A4" w:rsidP="00CA72A7">
            <w:pPr>
              <w:keepNext/>
              <w:rPr>
                <w:b/>
                <w:bCs/>
                <w:sz w:val="24"/>
                <w:szCs w:val="24"/>
              </w:rPr>
            </w:pPr>
            <w:r w:rsidRPr="005924AF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3BE2F623" w14:textId="07FDC285" w:rsidR="003954A4" w:rsidRPr="005924AF" w:rsidRDefault="003954A4" w:rsidP="00CA72A7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1.239,5</w:t>
            </w:r>
          </w:p>
        </w:tc>
      </w:tr>
    </w:tbl>
    <w:p w14:paraId="1F5F24EC" w14:textId="78B5E296" w:rsidR="00B93E73" w:rsidRDefault="00B93E73" w:rsidP="00B93E73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553"/>
      </w:tblGrid>
      <w:tr w:rsidR="003954A4" w14:paraId="12C578C7" w14:textId="77777777" w:rsidTr="0014414B">
        <w:tc>
          <w:tcPr>
            <w:tcW w:w="6941" w:type="dxa"/>
            <w:shd w:val="clear" w:color="auto" w:fill="00B050"/>
          </w:tcPr>
          <w:p w14:paraId="01B3B0C6" w14:textId="782E30D2" w:rsidR="003954A4" w:rsidRPr="005924AF" w:rsidRDefault="003954A4" w:rsidP="00CA72A7">
            <w:pPr>
              <w:keepNext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Amortizaciones</w:t>
            </w:r>
          </w:p>
        </w:tc>
        <w:tc>
          <w:tcPr>
            <w:tcW w:w="1553" w:type="dxa"/>
            <w:shd w:val="clear" w:color="auto" w:fill="00B050"/>
          </w:tcPr>
          <w:p w14:paraId="65915061" w14:textId="77777777" w:rsidR="003954A4" w:rsidRPr="005924AF" w:rsidRDefault="003954A4" w:rsidP="00CA72A7">
            <w:pPr>
              <w:keepNext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924AF">
              <w:rPr>
                <w:b/>
                <w:bCs/>
                <w:color w:val="FFFFFF" w:themeColor="background1"/>
                <w:sz w:val="24"/>
                <w:szCs w:val="24"/>
              </w:rPr>
              <w:t>€/ha</w:t>
            </w:r>
          </w:p>
        </w:tc>
      </w:tr>
      <w:tr w:rsidR="003954A4" w14:paraId="7884E6D5" w14:textId="77777777" w:rsidTr="0014414B">
        <w:tc>
          <w:tcPr>
            <w:tcW w:w="6941" w:type="dxa"/>
          </w:tcPr>
          <w:p w14:paraId="3CB7251D" w14:textId="5FEB6FC4" w:rsidR="003954A4" w:rsidRDefault="003954A4" w:rsidP="00CA72A7">
            <w:pPr>
              <w:keepNext/>
              <w:rPr>
                <w:sz w:val="24"/>
                <w:szCs w:val="24"/>
              </w:rPr>
            </w:pPr>
            <w:r w:rsidRPr="003954A4">
              <w:rPr>
                <w:sz w:val="24"/>
                <w:szCs w:val="24"/>
              </w:rPr>
              <w:t>De la plantación</w:t>
            </w:r>
          </w:p>
        </w:tc>
        <w:tc>
          <w:tcPr>
            <w:tcW w:w="1553" w:type="dxa"/>
          </w:tcPr>
          <w:p w14:paraId="59179390" w14:textId="6F0F0E6D" w:rsidR="003954A4" w:rsidRDefault="003954A4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248,6</w:t>
            </w:r>
          </w:p>
        </w:tc>
      </w:tr>
      <w:tr w:rsidR="003954A4" w14:paraId="04D08CF6" w14:textId="77777777" w:rsidTr="0014414B">
        <w:tc>
          <w:tcPr>
            <w:tcW w:w="6941" w:type="dxa"/>
          </w:tcPr>
          <w:p w14:paraId="1D986C52" w14:textId="7DF108A6" w:rsidR="003954A4" w:rsidRDefault="003954A4" w:rsidP="00CA72A7">
            <w:pPr>
              <w:keepNext/>
              <w:rPr>
                <w:sz w:val="24"/>
                <w:szCs w:val="24"/>
              </w:rPr>
            </w:pPr>
            <w:bookmarkStart w:id="2" w:name="_Hlk105571419"/>
            <w:r>
              <w:rPr>
                <w:sz w:val="24"/>
                <w:szCs w:val="24"/>
              </w:rPr>
              <w:t>Sondeo de agua</w:t>
            </w:r>
          </w:p>
        </w:tc>
        <w:tc>
          <w:tcPr>
            <w:tcW w:w="1553" w:type="dxa"/>
          </w:tcPr>
          <w:p w14:paraId="7B8051D7" w14:textId="4769E238" w:rsidR="003954A4" w:rsidRDefault="003954A4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31,3*</w:t>
            </w:r>
          </w:p>
        </w:tc>
      </w:tr>
      <w:tr w:rsidR="003954A4" w14:paraId="102E3007" w14:textId="77777777" w:rsidTr="0014414B">
        <w:tc>
          <w:tcPr>
            <w:tcW w:w="6941" w:type="dxa"/>
          </w:tcPr>
          <w:p w14:paraId="4FBC638D" w14:textId="3F3C02E1" w:rsidR="003954A4" w:rsidRDefault="003954A4" w:rsidP="00CA72A7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Generador</w:t>
            </w:r>
          </w:p>
        </w:tc>
        <w:tc>
          <w:tcPr>
            <w:tcW w:w="1553" w:type="dxa"/>
          </w:tcPr>
          <w:p w14:paraId="0943FC2E" w14:textId="2B965B1C" w:rsidR="003954A4" w:rsidRDefault="003954A4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30*</w:t>
            </w:r>
          </w:p>
        </w:tc>
      </w:tr>
      <w:tr w:rsidR="003954A4" w14:paraId="5002F093" w14:textId="77777777" w:rsidTr="0014414B">
        <w:tc>
          <w:tcPr>
            <w:tcW w:w="6941" w:type="dxa"/>
          </w:tcPr>
          <w:p w14:paraId="56F542AD" w14:textId="071F2267" w:rsidR="003954A4" w:rsidRPr="00DA1735" w:rsidRDefault="003954A4" w:rsidP="00CA72A7">
            <w:pPr>
              <w:keepNext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Sistema de goteo</w:t>
            </w:r>
          </w:p>
        </w:tc>
        <w:tc>
          <w:tcPr>
            <w:tcW w:w="1553" w:type="dxa"/>
          </w:tcPr>
          <w:p w14:paraId="1A0BC14A" w14:textId="20DA3F0B" w:rsidR="003954A4" w:rsidRPr="005924AF" w:rsidRDefault="003954A4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37*</w:t>
            </w:r>
          </w:p>
        </w:tc>
      </w:tr>
      <w:bookmarkEnd w:id="2"/>
      <w:tr w:rsidR="003954A4" w14:paraId="06BE2D68" w14:textId="77777777" w:rsidTr="0014414B">
        <w:tc>
          <w:tcPr>
            <w:tcW w:w="6941" w:type="dxa"/>
            <w:shd w:val="clear" w:color="auto" w:fill="F2F2F2" w:themeFill="background1" w:themeFillShade="F2"/>
          </w:tcPr>
          <w:p w14:paraId="5602B15E" w14:textId="77777777" w:rsidR="003954A4" w:rsidRPr="005924AF" w:rsidRDefault="003954A4" w:rsidP="00CA72A7">
            <w:pPr>
              <w:keepNext/>
              <w:rPr>
                <w:b/>
                <w:bCs/>
                <w:sz w:val="24"/>
                <w:szCs w:val="24"/>
              </w:rPr>
            </w:pPr>
            <w:r w:rsidRPr="005924AF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405B399E" w14:textId="70A63314" w:rsidR="003954A4" w:rsidRPr="005924AF" w:rsidRDefault="00E11C42" w:rsidP="00CA72A7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346,</w:t>
            </w:r>
            <w:r w:rsidR="00360AC1">
              <w:rPr>
                <w:b/>
                <w:bCs/>
                <w:sz w:val="24"/>
                <w:szCs w:val="24"/>
              </w:rPr>
              <w:t>9</w:t>
            </w:r>
          </w:p>
        </w:tc>
      </w:tr>
    </w:tbl>
    <w:p w14:paraId="74C2948B" w14:textId="4C4EBC63" w:rsidR="009B329A" w:rsidRDefault="009B329A" w:rsidP="00B93E73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553"/>
      </w:tblGrid>
      <w:tr w:rsidR="00CA72A7" w14:paraId="66F82611" w14:textId="77777777" w:rsidTr="0014414B">
        <w:tc>
          <w:tcPr>
            <w:tcW w:w="6941" w:type="dxa"/>
            <w:shd w:val="clear" w:color="auto" w:fill="00B050"/>
          </w:tcPr>
          <w:p w14:paraId="27DA35CF" w14:textId="3EEEA192" w:rsidR="00CA72A7" w:rsidRPr="005924AF" w:rsidRDefault="00CA72A7" w:rsidP="00CA72A7">
            <w:pPr>
              <w:keepNext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Costes fijos y otros</w:t>
            </w:r>
          </w:p>
        </w:tc>
        <w:tc>
          <w:tcPr>
            <w:tcW w:w="1553" w:type="dxa"/>
            <w:shd w:val="clear" w:color="auto" w:fill="00B050"/>
          </w:tcPr>
          <w:p w14:paraId="794F0177" w14:textId="77777777" w:rsidR="00CA72A7" w:rsidRPr="005924AF" w:rsidRDefault="00CA72A7" w:rsidP="00CA72A7">
            <w:pPr>
              <w:keepNext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924AF">
              <w:rPr>
                <w:b/>
                <w:bCs/>
                <w:color w:val="FFFFFF" w:themeColor="background1"/>
                <w:sz w:val="24"/>
                <w:szCs w:val="24"/>
              </w:rPr>
              <w:t>€/ha</w:t>
            </w:r>
          </w:p>
        </w:tc>
      </w:tr>
      <w:tr w:rsidR="00CA72A7" w14:paraId="42471218" w14:textId="77777777" w:rsidTr="0014414B">
        <w:tc>
          <w:tcPr>
            <w:tcW w:w="6941" w:type="dxa"/>
          </w:tcPr>
          <w:p w14:paraId="58D9537C" w14:textId="645B77DB" w:rsidR="00CA72A7" w:rsidRDefault="00CA72A7" w:rsidP="00CA72A7">
            <w:pPr>
              <w:keepNext/>
              <w:rPr>
                <w:sz w:val="24"/>
                <w:szCs w:val="24"/>
              </w:rPr>
            </w:pPr>
            <w:r w:rsidRPr="00CA72A7">
              <w:rPr>
                <w:sz w:val="24"/>
                <w:szCs w:val="24"/>
              </w:rPr>
              <w:t>Seguro de cosecha</w:t>
            </w:r>
          </w:p>
        </w:tc>
        <w:tc>
          <w:tcPr>
            <w:tcW w:w="1553" w:type="dxa"/>
          </w:tcPr>
          <w:p w14:paraId="246498CF" w14:textId="58C30A58" w:rsidR="00CA72A7" w:rsidRDefault="00CA72A7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</w:tr>
      <w:tr w:rsidR="00CA72A7" w14:paraId="4721D16A" w14:textId="77777777" w:rsidTr="0014414B">
        <w:tc>
          <w:tcPr>
            <w:tcW w:w="6941" w:type="dxa"/>
          </w:tcPr>
          <w:p w14:paraId="3B8DF4D7" w14:textId="7062FBA6" w:rsidR="00CA72A7" w:rsidRDefault="00CA72A7" w:rsidP="00CA72A7">
            <w:pPr>
              <w:keepNext/>
              <w:rPr>
                <w:sz w:val="24"/>
                <w:szCs w:val="24"/>
              </w:rPr>
            </w:pPr>
            <w:r w:rsidRPr="00CA72A7">
              <w:rPr>
                <w:sz w:val="24"/>
                <w:szCs w:val="24"/>
              </w:rPr>
              <w:t>Cuota del CRDO</w:t>
            </w:r>
          </w:p>
        </w:tc>
        <w:tc>
          <w:tcPr>
            <w:tcW w:w="1553" w:type="dxa"/>
          </w:tcPr>
          <w:p w14:paraId="4FF6B8F1" w14:textId="03295B56" w:rsidR="00CA72A7" w:rsidRDefault="00CA72A7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61,48</w:t>
            </w:r>
          </w:p>
        </w:tc>
      </w:tr>
      <w:tr w:rsidR="00CA72A7" w14:paraId="1C54DE08" w14:textId="77777777" w:rsidTr="0014414B">
        <w:tc>
          <w:tcPr>
            <w:tcW w:w="6941" w:type="dxa"/>
          </w:tcPr>
          <w:p w14:paraId="776B9D81" w14:textId="7EF3A347" w:rsidR="00CA72A7" w:rsidRDefault="00CA72A7" w:rsidP="00CA72A7">
            <w:pPr>
              <w:keepNext/>
              <w:rPr>
                <w:sz w:val="24"/>
                <w:szCs w:val="24"/>
              </w:rPr>
            </w:pPr>
            <w:r w:rsidRPr="00CA72A7">
              <w:rPr>
                <w:sz w:val="24"/>
                <w:szCs w:val="24"/>
              </w:rPr>
              <w:t>Impuesto bienes rústicos</w:t>
            </w:r>
          </w:p>
        </w:tc>
        <w:tc>
          <w:tcPr>
            <w:tcW w:w="1553" w:type="dxa"/>
          </w:tcPr>
          <w:p w14:paraId="7686616F" w14:textId="386720F6" w:rsidR="00CA72A7" w:rsidRDefault="00CA72A7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20,36</w:t>
            </w:r>
          </w:p>
        </w:tc>
      </w:tr>
      <w:tr w:rsidR="00CA72A7" w14:paraId="6F0C3738" w14:textId="77777777" w:rsidTr="0014414B">
        <w:tc>
          <w:tcPr>
            <w:tcW w:w="6941" w:type="dxa"/>
          </w:tcPr>
          <w:p w14:paraId="7ED6925F" w14:textId="58F0A87E" w:rsidR="00CA72A7" w:rsidRPr="00DA1735" w:rsidRDefault="00CA72A7" w:rsidP="00CA72A7">
            <w:pPr>
              <w:keepNext/>
              <w:rPr>
                <w:sz w:val="24"/>
                <w:szCs w:val="24"/>
              </w:rPr>
            </w:pPr>
            <w:r w:rsidRPr="00CA72A7">
              <w:rPr>
                <w:sz w:val="24"/>
                <w:szCs w:val="24"/>
              </w:rPr>
              <w:t>Gestoría</w:t>
            </w:r>
          </w:p>
        </w:tc>
        <w:tc>
          <w:tcPr>
            <w:tcW w:w="1553" w:type="dxa"/>
          </w:tcPr>
          <w:p w14:paraId="08BA52EE" w14:textId="29BB145B" w:rsidR="00CA72A7" w:rsidRPr="005924AF" w:rsidRDefault="00CA72A7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CA72A7" w14:paraId="187FE019" w14:textId="77777777" w:rsidTr="0014414B">
        <w:tc>
          <w:tcPr>
            <w:tcW w:w="6941" w:type="dxa"/>
          </w:tcPr>
          <w:p w14:paraId="4653223A" w14:textId="7B8D9A60" w:rsidR="00CA72A7" w:rsidRPr="00CA72A7" w:rsidRDefault="00CA72A7" w:rsidP="00CA72A7">
            <w:pPr>
              <w:keepNext/>
              <w:rPr>
                <w:sz w:val="24"/>
                <w:szCs w:val="24"/>
              </w:rPr>
            </w:pPr>
            <w:r w:rsidRPr="00CA72A7">
              <w:rPr>
                <w:sz w:val="24"/>
                <w:szCs w:val="24"/>
              </w:rPr>
              <w:t xml:space="preserve">Gastos de gestión </w:t>
            </w:r>
            <w:r w:rsidRPr="00CA72A7">
              <w:rPr>
                <w:i/>
                <w:iCs/>
                <w:sz w:val="24"/>
                <w:szCs w:val="24"/>
              </w:rPr>
              <w:t>(3% gastos totales</w:t>
            </w:r>
            <w:r w:rsidRPr="00CA72A7">
              <w:rPr>
                <w:sz w:val="24"/>
                <w:szCs w:val="24"/>
              </w:rPr>
              <w:t>)</w:t>
            </w:r>
          </w:p>
        </w:tc>
        <w:tc>
          <w:tcPr>
            <w:tcW w:w="1553" w:type="dxa"/>
          </w:tcPr>
          <w:p w14:paraId="7E54DBC4" w14:textId="0127D6DD" w:rsidR="00CA72A7" w:rsidRDefault="00CA72A7" w:rsidP="00CA72A7">
            <w:pPr>
              <w:keepNext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121,</w:t>
            </w:r>
            <w:r w:rsidR="00655B15">
              <w:rPr>
                <w:sz w:val="24"/>
                <w:szCs w:val="24"/>
              </w:rPr>
              <w:t>82</w:t>
            </w:r>
          </w:p>
        </w:tc>
      </w:tr>
      <w:tr w:rsidR="00CA72A7" w14:paraId="4C432C65" w14:textId="77777777" w:rsidTr="0014414B">
        <w:tc>
          <w:tcPr>
            <w:tcW w:w="6941" w:type="dxa"/>
            <w:shd w:val="clear" w:color="auto" w:fill="F2F2F2" w:themeFill="background1" w:themeFillShade="F2"/>
          </w:tcPr>
          <w:p w14:paraId="42AF597A" w14:textId="77777777" w:rsidR="00CA72A7" w:rsidRPr="005924AF" w:rsidRDefault="00CA72A7" w:rsidP="00CA72A7">
            <w:pPr>
              <w:keepNext/>
              <w:rPr>
                <w:b/>
                <w:bCs/>
                <w:sz w:val="24"/>
                <w:szCs w:val="24"/>
              </w:rPr>
            </w:pPr>
            <w:r w:rsidRPr="005924AF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5C087A28" w14:textId="0250CF58" w:rsidR="00CA72A7" w:rsidRPr="005924AF" w:rsidRDefault="00CA72A7" w:rsidP="00CA72A7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409,</w:t>
            </w:r>
            <w:r w:rsidR="00655B15">
              <w:rPr>
                <w:b/>
                <w:bCs/>
                <w:sz w:val="24"/>
                <w:szCs w:val="24"/>
              </w:rPr>
              <w:t>66</w:t>
            </w:r>
          </w:p>
        </w:tc>
      </w:tr>
    </w:tbl>
    <w:p w14:paraId="26DB37C2" w14:textId="77777777" w:rsidR="005E1BC7" w:rsidRDefault="005E1BC7" w:rsidP="00162CEC">
      <w:pPr>
        <w:rPr>
          <w:sz w:val="24"/>
          <w:szCs w:val="24"/>
        </w:rPr>
      </w:pPr>
    </w:p>
    <w:p w14:paraId="4F5EB789" w14:textId="15BA4AFB" w:rsidR="00162CEC" w:rsidRDefault="005E1BC7" w:rsidP="00162CEC">
      <w:pPr>
        <w:rPr>
          <w:sz w:val="24"/>
          <w:szCs w:val="24"/>
        </w:rPr>
      </w:pPr>
      <w:r w:rsidRPr="00E11C42">
        <w:rPr>
          <w:i/>
          <w:iCs/>
          <w:sz w:val="24"/>
          <w:szCs w:val="24"/>
        </w:rPr>
        <w:t>* Costes aplicables únicamente a plantaciones de regadío</w:t>
      </w:r>
    </w:p>
    <w:p w14:paraId="55E24224" w14:textId="0D5D4CF9" w:rsidR="00B93E73" w:rsidRPr="00E808A9" w:rsidRDefault="00B93E73" w:rsidP="00162CE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553"/>
      </w:tblGrid>
      <w:tr w:rsidR="00162CEC" w14:paraId="69097A6B" w14:textId="77777777" w:rsidTr="0047173F">
        <w:tc>
          <w:tcPr>
            <w:tcW w:w="6941" w:type="dxa"/>
            <w:shd w:val="clear" w:color="auto" w:fill="00B050"/>
          </w:tcPr>
          <w:p w14:paraId="012C2C37" w14:textId="4F69F644" w:rsidR="00162CEC" w:rsidRPr="005924AF" w:rsidRDefault="00162CEC" w:rsidP="0047173F">
            <w:pPr>
              <w:keepNext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COSTE TOTAL</w:t>
            </w:r>
          </w:p>
        </w:tc>
        <w:tc>
          <w:tcPr>
            <w:tcW w:w="1553" w:type="dxa"/>
            <w:shd w:val="clear" w:color="auto" w:fill="00B050"/>
          </w:tcPr>
          <w:p w14:paraId="16A8E943" w14:textId="77777777" w:rsidR="00162CEC" w:rsidRPr="005924AF" w:rsidRDefault="00162CEC" w:rsidP="0047173F">
            <w:pPr>
              <w:keepNext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5924AF">
              <w:rPr>
                <w:b/>
                <w:bCs/>
                <w:color w:val="FFFFFF" w:themeColor="background1"/>
                <w:sz w:val="24"/>
                <w:szCs w:val="24"/>
              </w:rPr>
              <w:t>€/ha</w:t>
            </w:r>
          </w:p>
        </w:tc>
      </w:tr>
      <w:tr w:rsidR="00162CEC" w14:paraId="5E00260F" w14:textId="77777777" w:rsidTr="004277CE">
        <w:tc>
          <w:tcPr>
            <w:tcW w:w="6941" w:type="dxa"/>
            <w:shd w:val="clear" w:color="auto" w:fill="F2F2F2" w:themeFill="background1" w:themeFillShade="F2"/>
          </w:tcPr>
          <w:p w14:paraId="0EDF38BF" w14:textId="2380EA32" w:rsidR="00162CEC" w:rsidRPr="005924AF" w:rsidRDefault="00162CEC" w:rsidP="0047173F">
            <w:pPr>
              <w:keepNext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Regadío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2490B1C2" w14:textId="07C71EDA" w:rsidR="00162CEC" w:rsidRPr="005924AF" w:rsidRDefault="00162CEC" w:rsidP="0047173F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4.182,56</w:t>
            </w:r>
          </w:p>
        </w:tc>
      </w:tr>
      <w:tr w:rsidR="00162CEC" w14:paraId="65D139D7" w14:textId="77777777" w:rsidTr="004277CE">
        <w:tc>
          <w:tcPr>
            <w:tcW w:w="6941" w:type="dxa"/>
            <w:shd w:val="clear" w:color="auto" w:fill="F2F2F2" w:themeFill="background1" w:themeFillShade="F2"/>
          </w:tcPr>
          <w:p w14:paraId="2D59232E" w14:textId="6EA24282" w:rsidR="00162CEC" w:rsidRPr="005924AF" w:rsidRDefault="00162CEC" w:rsidP="0047173F">
            <w:pPr>
              <w:keepNext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Secano</w:t>
            </w:r>
          </w:p>
        </w:tc>
        <w:tc>
          <w:tcPr>
            <w:tcW w:w="1553" w:type="dxa"/>
            <w:shd w:val="clear" w:color="auto" w:fill="F2F2F2" w:themeFill="background1" w:themeFillShade="F2"/>
          </w:tcPr>
          <w:p w14:paraId="4FA7721A" w14:textId="0D680E4D" w:rsidR="00162CEC" w:rsidRDefault="00162CEC" w:rsidP="0047173F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3.809,39</w:t>
            </w:r>
          </w:p>
        </w:tc>
      </w:tr>
      <w:tr w:rsidR="00162CEC" w14:paraId="55C05AB3" w14:textId="77777777" w:rsidTr="00162CEC">
        <w:tc>
          <w:tcPr>
            <w:tcW w:w="8494" w:type="dxa"/>
            <w:gridSpan w:val="2"/>
            <w:shd w:val="clear" w:color="auto" w:fill="auto"/>
          </w:tcPr>
          <w:p w14:paraId="1E2D952B" w14:textId="1B272A9A" w:rsidR="00162CEC" w:rsidRDefault="00162CEC" w:rsidP="0047173F">
            <w:pPr>
              <w:keepNext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DB90E81" wp14:editId="2F9B45EB">
                  <wp:extent cx="5029200" cy="3116178"/>
                  <wp:effectExtent l="0" t="0" r="0" b="825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116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105E7" w14:textId="15F1FF60" w:rsidR="00B93E73" w:rsidRDefault="00B93E73" w:rsidP="00CA72A7">
      <w:pPr>
        <w:rPr>
          <w:b/>
          <w:sz w:val="24"/>
          <w:szCs w:val="24"/>
        </w:rPr>
      </w:pPr>
    </w:p>
    <w:p w14:paraId="292E273E" w14:textId="520EE86C" w:rsidR="00B93E73" w:rsidRPr="00AB7509" w:rsidRDefault="00B93E73" w:rsidP="00B93E73">
      <w:pPr>
        <w:ind w:firstLine="708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C0EB326" w14:textId="6BF9582B" w:rsidR="00B93E73" w:rsidRPr="00C54760" w:rsidRDefault="00B93E73" w:rsidP="00B93E73">
      <w:pPr>
        <w:rPr>
          <w:sz w:val="24"/>
          <w:szCs w:val="24"/>
        </w:rPr>
      </w:pPr>
    </w:p>
    <w:sectPr w:rsidR="00B93E73" w:rsidRPr="00C54760" w:rsidSect="002C7998">
      <w:headerReference w:type="default" r:id="rId10"/>
      <w:footerReference w:type="default" r:id="rId11"/>
      <w:headerReference w:type="first" r:id="rId12"/>
      <w:pgSz w:w="11906" w:h="16838"/>
      <w:pgMar w:top="1417" w:right="1701" w:bottom="1417" w:left="1701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4EE42" w14:textId="77777777" w:rsidR="00723D1D" w:rsidRDefault="00723D1D" w:rsidP="00903855">
      <w:pPr>
        <w:spacing w:after="0" w:line="240" w:lineRule="auto"/>
      </w:pPr>
      <w:r>
        <w:separator/>
      </w:r>
    </w:p>
  </w:endnote>
  <w:endnote w:type="continuationSeparator" w:id="0">
    <w:p w14:paraId="4E21706F" w14:textId="77777777" w:rsidR="00723D1D" w:rsidRDefault="00723D1D" w:rsidP="00903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1548543"/>
      <w:docPartObj>
        <w:docPartGallery w:val="Page Numbers (Bottom of Page)"/>
        <w:docPartUnique/>
      </w:docPartObj>
    </w:sdtPr>
    <w:sdtEndPr/>
    <w:sdtContent>
      <w:p w14:paraId="5D2B3E9E" w14:textId="5B928E4B" w:rsidR="00866D09" w:rsidRDefault="00866D0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66D09">
          <w:rPr>
            <w:lang w:val="es-419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3FC94" w14:textId="77777777" w:rsidR="00723D1D" w:rsidRDefault="00723D1D" w:rsidP="00903855">
      <w:pPr>
        <w:spacing w:after="0" w:line="240" w:lineRule="auto"/>
      </w:pPr>
      <w:r>
        <w:separator/>
      </w:r>
    </w:p>
  </w:footnote>
  <w:footnote w:type="continuationSeparator" w:id="0">
    <w:p w14:paraId="5D00A080" w14:textId="77777777" w:rsidR="00723D1D" w:rsidRDefault="00723D1D" w:rsidP="00903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300F1C" w14:textId="3C7EFAB7" w:rsidR="00F27B43" w:rsidRDefault="00F27545" w:rsidP="00F27B43">
    <w:pPr>
      <w:pStyle w:val="Piedepgina"/>
      <w:tabs>
        <w:tab w:val="clear" w:pos="4536"/>
        <w:tab w:val="clear" w:pos="9072"/>
        <w:tab w:val="left" w:pos="6266"/>
      </w:tabs>
      <w:rPr>
        <w:lang w:val="es-419"/>
      </w:rPr>
    </w:pPr>
    <w:r>
      <w:rPr>
        <w:noProof/>
        <w:lang w:val="es-419"/>
      </w:rPr>
      <w:drawing>
        <wp:anchor distT="0" distB="0" distL="114300" distR="114300" simplePos="0" relativeHeight="251660288" behindDoc="1" locked="0" layoutInCell="1" allowOverlap="1" wp14:anchorId="6C32E89F" wp14:editId="00266F5F">
          <wp:simplePos x="0" y="0"/>
          <wp:positionH relativeFrom="column">
            <wp:posOffset>4253865</wp:posOffset>
          </wp:positionH>
          <wp:positionV relativeFrom="paragraph">
            <wp:posOffset>7620</wp:posOffset>
          </wp:positionV>
          <wp:extent cx="1438275" cy="452120"/>
          <wp:effectExtent l="0" t="0" r="9525" b="5080"/>
          <wp:wrapNone/>
          <wp:docPr id="1" name="Imagen 1" descr="Un letrero de color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Un letrero de color negr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52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27B43" w:rsidRPr="00866D09">
      <w:rPr>
        <w:lang w:val="es-419"/>
      </w:rPr>
      <w:t xml:space="preserve">ESTUDIO DE COSTES DE PRODUCCIÓN DE UVA </w:t>
    </w:r>
    <w:r w:rsidR="00F27B43">
      <w:rPr>
        <w:lang w:val="es-419"/>
      </w:rPr>
      <w:tab/>
    </w:r>
  </w:p>
  <w:p w14:paraId="24635839" w14:textId="529FCF0B" w:rsidR="00F27B43" w:rsidRDefault="00F27B43" w:rsidP="00F27B43">
    <w:pPr>
      <w:pStyle w:val="Piedepgina"/>
      <w:rPr>
        <w:lang w:val="es-419"/>
      </w:rPr>
    </w:pPr>
    <w:r w:rsidRPr="00866D09">
      <w:rPr>
        <w:lang w:val="es-419"/>
      </w:rPr>
      <w:t>DE LA</w:t>
    </w:r>
    <w:r>
      <w:rPr>
        <w:lang w:val="es-419"/>
      </w:rPr>
      <w:t xml:space="preserve"> </w:t>
    </w:r>
    <w:r w:rsidRPr="00866D09">
      <w:rPr>
        <w:lang w:val="es-419"/>
      </w:rPr>
      <w:t>DENOMINACIÓN DE ORIGEN RUEDA</w:t>
    </w:r>
  </w:p>
  <w:p w14:paraId="3BB52EED" w14:textId="77777777" w:rsidR="00F27B43" w:rsidRPr="00866D09" w:rsidRDefault="00F27B43" w:rsidP="00F27B43">
    <w:pPr>
      <w:pStyle w:val="Piedepgina"/>
      <w:rPr>
        <w:lang w:val="es-419"/>
      </w:rPr>
    </w:pPr>
  </w:p>
  <w:p w14:paraId="3E3E9611" w14:textId="77777777" w:rsidR="00866D09" w:rsidRPr="00F27B43" w:rsidRDefault="00866D09">
    <w:pPr>
      <w:pStyle w:val="Encabezado"/>
      <w:rPr>
        <w:lang w:val="es-4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5B813" w14:textId="6A14C5BA" w:rsidR="00E61048" w:rsidRDefault="00E61048" w:rsidP="00E61048">
    <w:pPr>
      <w:pStyle w:val="Encabezado"/>
      <w:tabs>
        <w:tab w:val="clear" w:pos="4536"/>
        <w:tab w:val="clear" w:pos="9072"/>
        <w:tab w:val="left" w:pos="180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E752D"/>
    <w:multiLevelType w:val="hybridMultilevel"/>
    <w:tmpl w:val="00F4FD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EE4332"/>
    <w:multiLevelType w:val="hybridMultilevel"/>
    <w:tmpl w:val="7904242C"/>
    <w:lvl w:ilvl="0" w:tplc="87381A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998"/>
    <w:rsid w:val="00021063"/>
    <w:rsid w:val="00021E7D"/>
    <w:rsid w:val="00040328"/>
    <w:rsid w:val="0004418D"/>
    <w:rsid w:val="0008744C"/>
    <w:rsid w:val="000C0668"/>
    <w:rsid w:val="000D1086"/>
    <w:rsid w:val="000F7818"/>
    <w:rsid w:val="001030A9"/>
    <w:rsid w:val="0010430D"/>
    <w:rsid w:val="00157DA1"/>
    <w:rsid w:val="00162CEC"/>
    <w:rsid w:val="00165A07"/>
    <w:rsid w:val="00192AEE"/>
    <w:rsid w:val="00196DEA"/>
    <w:rsid w:val="001E6256"/>
    <w:rsid w:val="001F0998"/>
    <w:rsid w:val="0021252A"/>
    <w:rsid w:val="002518CD"/>
    <w:rsid w:val="00257D27"/>
    <w:rsid w:val="0026176D"/>
    <w:rsid w:val="002A363C"/>
    <w:rsid w:val="002C7998"/>
    <w:rsid w:val="002E18CE"/>
    <w:rsid w:val="003477E9"/>
    <w:rsid w:val="00360AC1"/>
    <w:rsid w:val="003752C8"/>
    <w:rsid w:val="0039016D"/>
    <w:rsid w:val="00390A00"/>
    <w:rsid w:val="00392A66"/>
    <w:rsid w:val="003954A4"/>
    <w:rsid w:val="003B2277"/>
    <w:rsid w:val="003B615D"/>
    <w:rsid w:val="003C0B98"/>
    <w:rsid w:val="004277CE"/>
    <w:rsid w:val="00427DEA"/>
    <w:rsid w:val="00431764"/>
    <w:rsid w:val="00436E22"/>
    <w:rsid w:val="00476BD2"/>
    <w:rsid w:val="004A1E9B"/>
    <w:rsid w:val="004D2571"/>
    <w:rsid w:val="004F2AEC"/>
    <w:rsid w:val="005066CC"/>
    <w:rsid w:val="00517494"/>
    <w:rsid w:val="005239C3"/>
    <w:rsid w:val="0053416E"/>
    <w:rsid w:val="005422A9"/>
    <w:rsid w:val="00546466"/>
    <w:rsid w:val="00547ABF"/>
    <w:rsid w:val="00573C31"/>
    <w:rsid w:val="005906D8"/>
    <w:rsid w:val="005924AF"/>
    <w:rsid w:val="005D3989"/>
    <w:rsid w:val="005D3CAB"/>
    <w:rsid w:val="005E1BC7"/>
    <w:rsid w:val="005F671E"/>
    <w:rsid w:val="006002C1"/>
    <w:rsid w:val="006543B2"/>
    <w:rsid w:val="00655B15"/>
    <w:rsid w:val="00667C5A"/>
    <w:rsid w:val="006C010C"/>
    <w:rsid w:val="006E5505"/>
    <w:rsid w:val="00722BFF"/>
    <w:rsid w:val="00723D1D"/>
    <w:rsid w:val="00727A51"/>
    <w:rsid w:val="00737B2B"/>
    <w:rsid w:val="00750CA4"/>
    <w:rsid w:val="007539EC"/>
    <w:rsid w:val="00782895"/>
    <w:rsid w:val="00782A5F"/>
    <w:rsid w:val="007866E5"/>
    <w:rsid w:val="00797A06"/>
    <w:rsid w:val="007B1DA6"/>
    <w:rsid w:val="007F0203"/>
    <w:rsid w:val="00804760"/>
    <w:rsid w:val="00804C34"/>
    <w:rsid w:val="008223B4"/>
    <w:rsid w:val="00822E1A"/>
    <w:rsid w:val="008350A0"/>
    <w:rsid w:val="00841F02"/>
    <w:rsid w:val="00860792"/>
    <w:rsid w:val="00866D09"/>
    <w:rsid w:val="008826F4"/>
    <w:rsid w:val="008A4093"/>
    <w:rsid w:val="008B44AD"/>
    <w:rsid w:val="008D6B86"/>
    <w:rsid w:val="00903855"/>
    <w:rsid w:val="00917036"/>
    <w:rsid w:val="009201BD"/>
    <w:rsid w:val="0094561D"/>
    <w:rsid w:val="00945D28"/>
    <w:rsid w:val="009763BA"/>
    <w:rsid w:val="00997AA5"/>
    <w:rsid w:val="009A4515"/>
    <w:rsid w:val="009B329A"/>
    <w:rsid w:val="009B403A"/>
    <w:rsid w:val="00A00926"/>
    <w:rsid w:val="00A47F76"/>
    <w:rsid w:val="00A6280C"/>
    <w:rsid w:val="00A67C6E"/>
    <w:rsid w:val="00A72EDC"/>
    <w:rsid w:val="00AA0684"/>
    <w:rsid w:val="00AB7509"/>
    <w:rsid w:val="00AD0808"/>
    <w:rsid w:val="00B10306"/>
    <w:rsid w:val="00B245EE"/>
    <w:rsid w:val="00B26E39"/>
    <w:rsid w:val="00B402AF"/>
    <w:rsid w:val="00B45A3C"/>
    <w:rsid w:val="00B53277"/>
    <w:rsid w:val="00B561CE"/>
    <w:rsid w:val="00B7188E"/>
    <w:rsid w:val="00B84F1A"/>
    <w:rsid w:val="00B916AB"/>
    <w:rsid w:val="00B93E73"/>
    <w:rsid w:val="00BB172F"/>
    <w:rsid w:val="00BC0B46"/>
    <w:rsid w:val="00BF51B5"/>
    <w:rsid w:val="00C5086E"/>
    <w:rsid w:val="00C54760"/>
    <w:rsid w:val="00C62C36"/>
    <w:rsid w:val="00CA2254"/>
    <w:rsid w:val="00CA72A7"/>
    <w:rsid w:val="00CD56A2"/>
    <w:rsid w:val="00D1637A"/>
    <w:rsid w:val="00D36A59"/>
    <w:rsid w:val="00D478A0"/>
    <w:rsid w:val="00D54452"/>
    <w:rsid w:val="00DA1735"/>
    <w:rsid w:val="00DD4A2A"/>
    <w:rsid w:val="00DF41A7"/>
    <w:rsid w:val="00DF5500"/>
    <w:rsid w:val="00E11C42"/>
    <w:rsid w:val="00E31C4F"/>
    <w:rsid w:val="00E41BB8"/>
    <w:rsid w:val="00E61048"/>
    <w:rsid w:val="00E66C55"/>
    <w:rsid w:val="00E808A9"/>
    <w:rsid w:val="00E83227"/>
    <w:rsid w:val="00EC1935"/>
    <w:rsid w:val="00EE4021"/>
    <w:rsid w:val="00F27545"/>
    <w:rsid w:val="00F27B43"/>
    <w:rsid w:val="00F52867"/>
    <w:rsid w:val="00F550A1"/>
    <w:rsid w:val="00F6193F"/>
    <w:rsid w:val="00F61D66"/>
    <w:rsid w:val="00F62914"/>
    <w:rsid w:val="00FD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A0506"/>
  <w15:chartTrackingRefBased/>
  <w15:docId w15:val="{74F564D7-8104-4D0A-B39B-F6F90515B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7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3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3855"/>
  </w:style>
  <w:style w:type="paragraph" w:styleId="Piedepgina">
    <w:name w:val="footer"/>
    <w:basedOn w:val="Normal"/>
    <w:link w:val="PiedepginaCar"/>
    <w:uiPriority w:val="99"/>
    <w:unhideWhenUsed/>
    <w:rsid w:val="00903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3855"/>
  </w:style>
  <w:style w:type="paragraph" w:styleId="Prrafodelista">
    <w:name w:val="List Paragraph"/>
    <w:basedOn w:val="Normal"/>
    <w:uiPriority w:val="34"/>
    <w:qFormat/>
    <w:rsid w:val="00547ABF"/>
    <w:pPr>
      <w:ind w:left="720"/>
      <w:contextualSpacing/>
    </w:pPr>
  </w:style>
  <w:style w:type="table" w:styleId="Tablaconcuadrcula">
    <w:name w:val="Table Grid"/>
    <w:basedOn w:val="Tablanormal"/>
    <w:uiPriority w:val="39"/>
    <w:rsid w:val="00547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91703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77FE9-9EE7-4D41-9FFF-ED90735B1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1165</Words>
  <Characters>6412</Characters>
  <Application>Microsoft Office Word</Application>
  <DocSecurity>0</DocSecurity>
  <Lines>53</Lines>
  <Paragraphs>15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>    </vt:lpstr>
      <vt:lpstr/>
    </vt:vector>
  </TitlesOfParts>
  <Company>Sepe</Company>
  <LinksUpToDate>false</LinksUpToDate>
  <CharactersWithSpaces>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Moreno Moreno</dc:creator>
  <cp:keywords/>
  <dc:description/>
  <cp:lastModifiedBy>TERESA</cp:lastModifiedBy>
  <cp:revision>8</cp:revision>
  <cp:lastPrinted>2022-08-01T12:05:00Z</cp:lastPrinted>
  <dcterms:created xsi:type="dcterms:W3CDTF">2022-07-26T10:48:00Z</dcterms:created>
  <dcterms:modified xsi:type="dcterms:W3CDTF">2022-08-02T07:51:00Z</dcterms:modified>
</cp:coreProperties>
</file>